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30350" w:rsidRPr="009F6D7F" w14:paraId="5CDCCCE0" w14:textId="77777777" w:rsidTr="00030350">
        <w:tc>
          <w:tcPr>
            <w:tcW w:w="9062" w:type="dxa"/>
            <w:shd w:val="clear" w:color="auto" w:fill="C5E0B3" w:themeFill="accent6" w:themeFillTint="66"/>
          </w:tcPr>
          <w:p w14:paraId="0DB56A4E" w14:textId="77777777" w:rsidR="00030350" w:rsidRPr="005452BC" w:rsidRDefault="00030350" w:rsidP="00030350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52BC">
              <w:rPr>
                <w:rFonts w:ascii="Times New Roman" w:hAnsi="Times New Roman"/>
                <w:b/>
                <w:sz w:val="24"/>
                <w:szCs w:val="24"/>
              </w:rPr>
              <w:t>CÍL 1</w:t>
            </w:r>
          </w:p>
          <w:p w14:paraId="5D6A94D6" w14:textId="58124410" w:rsidR="00030350" w:rsidRPr="005452BC" w:rsidRDefault="005452BC" w:rsidP="00030350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52BC">
              <w:rPr>
                <w:rFonts w:ascii="Times New Roman" w:hAnsi="Times New Roman"/>
                <w:sz w:val="24"/>
                <w:szCs w:val="24"/>
              </w:rPr>
              <w:t>Podpora a rozvoj terénních služeb pro Etnické menšiny a osoby jiného sociokulturního prostředí v ORP Šternberk</w:t>
            </w:r>
          </w:p>
        </w:tc>
      </w:tr>
      <w:tr w:rsidR="00030350" w:rsidRPr="009F6D7F" w14:paraId="45738632" w14:textId="77777777" w:rsidTr="00030350">
        <w:tc>
          <w:tcPr>
            <w:tcW w:w="9062" w:type="dxa"/>
            <w:shd w:val="clear" w:color="auto" w:fill="C5E0B3" w:themeFill="accent6" w:themeFillTint="66"/>
          </w:tcPr>
          <w:p w14:paraId="0DB22B34" w14:textId="069D0634" w:rsidR="00030350" w:rsidRPr="005452BC" w:rsidRDefault="00030350" w:rsidP="000F5B6E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52BC">
              <w:rPr>
                <w:rFonts w:ascii="Times New Roman" w:hAnsi="Times New Roman"/>
                <w:b/>
                <w:sz w:val="24"/>
                <w:szCs w:val="24"/>
              </w:rPr>
              <w:t>Opatření 1.5</w:t>
            </w:r>
          </w:p>
          <w:p w14:paraId="11F37F9E" w14:textId="0256B917" w:rsidR="00030350" w:rsidRPr="005452BC" w:rsidRDefault="005452BC" w:rsidP="000F5B6E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52BC">
              <w:rPr>
                <w:rFonts w:ascii="Times New Roman" w:hAnsi="Times New Roman"/>
                <w:sz w:val="24"/>
                <w:szCs w:val="24"/>
              </w:rPr>
              <w:t>Zajištění Nízkoprahového zařízení pro děti a mládež Společenství Romů na Moravě (NZDM)</w:t>
            </w:r>
          </w:p>
        </w:tc>
      </w:tr>
      <w:tr w:rsidR="00B07319" w:rsidRPr="009F6D7F" w14:paraId="79015C20" w14:textId="77777777" w:rsidTr="000F5B6E">
        <w:tc>
          <w:tcPr>
            <w:tcW w:w="9062" w:type="dxa"/>
          </w:tcPr>
          <w:p w14:paraId="2702B32B" w14:textId="77777777" w:rsidR="00B07319" w:rsidRPr="005452BC" w:rsidRDefault="00B07319" w:rsidP="000F5B6E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52BC">
              <w:rPr>
                <w:rFonts w:ascii="Times New Roman" w:hAnsi="Times New Roman"/>
                <w:b/>
                <w:sz w:val="24"/>
                <w:szCs w:val="24"/>
              </w:rPr>
              <w:t>Charakteristika opatření:</w:t>
            </w:r>
          </w:p>
          <w:p w14:paraId="2DA04845" w14:textId="24D45626" w:rsidR="00B07319" w:rsidRPr="005452BC" w:rsidRDefault="00102A10" w:rsidP="00780C1D">
            <w:pPr>
              <w:spacing w:befor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Rozvoj služeb komunitního centra SRNM a služby NZDM SRNM</w:t>
            </w:r>
            <w:r w:rsidR="00780C1D" w:rsidRPr="005452B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B07319" w:rsidRPr="009F6D7F" w14:paraId="75B590B8" w14:textId="77777777" w:rsidTr="000F5B6E">
        <w:tc>
          <w:tcPr>
            <w:tcW w:w="9062" w:type="dxa"/>
          </w:tcPr>
          <w:p w14:paraId="44382864" w14:textId="77777777" w:rsidR="00B07319" w:rsidRPr="009F6D7F" w:rsidRDefault="00B07319" w:rsidP="000F5B6E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6D7F">
              <w:rPr>
                <w:rFonts w:ascii="Times New Roman" w:hAnsi="Times New Roman"/>
                <w:b/>
                <w:sz w:val="24"/>
                <w:szCs w:val="24"/>
              </w:rPr>
              <w:t>Očekávaný dopad opatření:</w:t>
            </w:r>
          </w:p>
          <w:p w14:paraId="39726C67" w14:textId="0DDC3175" w:rsidR="00B07319" w:rsidRPr="009F6D7F" w:rsidRDefault="00102A10" w:rsidP="00780C1D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Díky naplnění opatření bude zajištěn provoz výchovných, vzdělávacích a volnočasových aktivit pro děti a mládež od 6 do 26 let, a to jak v terénní, tak ambulantní formě v zařízení, kde mohou trávit volný čas zdravým způsobem, nejsou ovlivňovány sociálně-patologickými jevy</w:t>
            </w:r>
            <w:r w:rsidR="00B477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07319" w:rsidRPr="009F6D7F" w14:paraId="471A4C80" w14:textId="77777777" w:rsidTr="000F5B6E">
        <w:tc>
          <w:tcPr>
            <w:tcW w:w="9062" w:type="dxa"/>
          </w:tcPr>
          <w:p w14:paraId="517DD2DC" w14:textId="77777777" w:rsidR="00B07319" w:rsidRPr="009F6D7F" w:rsidRDefault="00B07319" w:rsidP="000F5B6E">
            <w:pPr>
              <w:spacing w:befor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D7F">
              <w:rPr>
                <w:rFonts w:ascii="Times New Roman" w:hAnsi="Times New Roman"/>
                <w:b/>
                <w:sz w:val="24"/>
                <w:szCs w:val="24"/>
              </w:rPr>
              <w:t>Aktivity vedoucí k naplnění opatření:</w:t>
            </w:r>
          </w:p>
          <w:p w14:paraId="630F310A" w14:textId="77777777" w:rsidR="00B4776D" w:rsidRDefault="00B4776D" w:rsidP="00B4776D">
            <w:pPr>
              <w:pStyle w:val="Default"/>
            </w:pPr>
            <w:r w:rsidRPr="00CB27B6">
              <w:t>Poskytování základních úkonů dle zákona o sociálních službách</w:t>
            </w:r>
            <w:r>
              <w:t>:</w:t>
            </w:r>
          </w:p>
          <w:p w14:paraId="58D934C8" w14:textId="3265B18D" w:rsidR="00102A10" w:rsidRPr="009F6D7F" w:rsidRDefault="00102A10" w:rsidP="00102A10">
            <w:pPr>
              <w:pStyle w:val="Default"/>
              <w:numPr>
                <w:ilvl w:val="0"/>
                <w:numId w:val="10"/>
              </w:numPr>
            </w:pPr>
            <w:r>
              <w:t>Poskytování služby NZDM SRNM Šternberk</w:t>
            </w:r>
          </w:p>
          <w:p w14:paraId="332254C1" w14:textId="485691A1" w:rsidR="00B07319" w:rsidRPr="009F6D7F" w:rsidRDefault="00B07319" w:rsidP="00B4776D">
            <w:pPr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319" w:rsidRPr="009F6D7F" w14:paraId="17B5F443" w14:textId="77777777" w:rsidTr="000F5B6E">
        <w:tc>
          <w:tcPr>
            <w:tcW w:w="9062" w:type="dxa"/>
            <w:vAlign w:val="center"/>
          </w:tcPr>
          <w:p w14:paraId="56F5A2EA" w14:textId="77777777" w:rsidR="00B07319" w:rsidRPr="009F6D7F" w:rsidRDefault="00B07319" w:rsidP="000F5B6E">
            <w:pPr>
              <w:spacing w:befor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D7F">
              <w:rPr>
                <w:rFonts w:ascii="Times New Roman" w:hAnsi="Times New Roman"/>
                <w:b/>
                <w:sz w:val="24"/>
                <w:szCs w:val="24"/>
              </w:rPr>
              <w:t>Časový harmonogram plnění opatření:</w:t>
            </w:r>
          </w:p>
          <w:p w14:paraId="29E09675" w14:textId="77777777" w:rsidR="00B07319" w:rsidRDefault="00B4776D" w:rsidP="000F5B6E">
            <w:pPr>
              <w:pStyle w:val="Odstavecseseznamem1"/>
              <w:spacing w:before="0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102A10">
              <w:rPr>
                <w:rFonts w:ascii="Times New Roman" w:hAnsi="Times New Roman"/>
                <w:sz w:val="24"/>
                <w:szCs w:val="24"/>
              </w:rPr>
              <w:t xml:space="preserve"> – zařazení služby do sítě </w:t>
            </w:r>
          </w:p>
          <w:p w14:paraId="2877D1BC" w14:textId="5B4A4937" w:rsidR="00102A10" w:rsidRPr="009F6D7F" w:rsidRDefault="00102A10" w:rsidP="000F5B6E">
            <w:pPr>
              <w:pStyle w:val="Odstavecseseznamem1"/>
              <w:spacing w:before="0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– 2023 realizace služby</w:t>
            </w:r>
          </w:p>
        </w:tc>
      </w:tr>
      <w:tr w:rsidR="00B07319" w:rsidRPr="009F6D7F" w14:paraId="2E000654" w14:textId="77777777" w:rsidTr="000F5B6E">
        <w:tc>
          <w:tcPr>
            <w:tcW w:w="9062" w:type="dxa"/>
          </w:tcPr>
          <w:p w14:paraId="3A687573" w14:textId="77777777" w:rsidR="00B07319" w:rsidRPr="009F6D7F" w:rsidRDefault="00B07319" w:rsidP="000F5B6E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6D7F">
              <w:rPr>
                <w:rFonts w:ascii="Times New Roman" w:hAnsi="Times New Roman"/>
                <w:b/>
                <w:sz w:val="24"/>
                <w:szCs w:val="24"/>
              </w:rPr>
              <w:t>Zodpovědný realizátor opatření:</w:t>
            </w:r>
          </w:p>
          <w:p w14:paraId="546E7EB7" w14:textId="5CA7165F" w:rsidR="00B07319" w:rsidRPr="00EB6D47" w:rsidRDefault="00EB6D47" w:rsidP="000F5B6E">
            <w:pPr>
              <w:spacing w:before="0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EB6D47">
              <w:rPr>
                <w:rFonts w:ascii="Times New Roman" w:hAnsi="Times New Roman"/>
                <w:sz w:val="24"/>
                <w:szCs w:val="24"/>
              </w:rPr>
              <w:t>S</w:t>
            </w:r>
            <w:r w:rsidR="002F1E02">
              <w:rPr>
                <w:rFonts w:ascii="Times New Roman" w:hAnsi="Times New Roman"/>
                <w:sz w:val="24"/>
                <w:szCs w:val="24"/>
              </w:rPr>
              <w:t>polečenství Romů na Moravě Romano jekhetaniben pre Morava</w:t>
            </w:r>
          </w:p>
        </w:tc>
      </w:tr>
      <w:tr w:rsidR="00B07319" w:rsidRPr="009F6D7F" w14:paraId="3D8A78FB" w14:textId="77777777" w:rsidTr="000F5B6E">
        <w:tc>
          <w:tcPr>
            <w:tcW w:w="9062" w:type="dxa"/>
          </w:tcPr>
          <w:p w14:paraId="51FF81CE" w14:textId="77777777" w:rsidR="00B07319" w:rsidRPr="009F6D7F" w:rsidRDefault="00B07319" w:rsidP="000F5B6E">
            <w:pPr>
              <w:spacing w:befor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D7F">
              <w:rPr>
                <w:rFonts w:ascii="Times New Roman" w:hAnsi="Times New Roman"/>
                <w:b/>
                <w:sz w:val="24"/>
                <w:szCs w:val="24"/>
              </w:rPr>
              <w:t>Spolupracující subjekty:</w:t>
            </w:r>
          </w:p>
          <w:p w14:paraId="5223AC01" w14:textId="21CCC9E5" w:rsidR="00B07319" w:rsidRPr="009F6D7F" w:rsidRDefault="002F1E02" w:rsidP="000F5B6E">
            <w:pPr>
              <w:spacing w:before="0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KÚOK, NNO, město Šternberk</w:t>
            </w:r>
            <w:r w:rsidR="006134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07319" w:rsidRPr="009F6D7F" w14:paraId="7BF4CFE5" w14:textId="77777777" w:rsidTr="000F5B6E">
        <w:tc>
          <w:tcPr>
            <w:tcW w:w="9062" w:type="dxa"/>
          </w:tcPr>
          <w:p w14:paraId="04500E21" w14:textId="77777777" w:rsidR="00B07319" w:rsidRPr="009F6D7F" w:rsidRDefault="00B07319" w:rsidP="000F5B6E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6D7F">
              <w:rPr>
                <w:rFonts w:ascii="Times New Roman" w:hAnsi="Times New Roman"/>
                <w:b/>
                <w:sz w:val="24"/>
                <w:szCs w:val="24"/>
              </w:rPr>
              <w:t>Počet klientů:</w:t>
            </w:r>
          </w:p>
          <w:p w14:paraId="0E3AAC68" w14:textId="0A794B3E" w:rsidR="00B07319" w:rsidRPr="009F6D7F" w:rsidRDefault="002F1E02" w:rsidP="000F5B6E">
            <w:pPr>
              <w:spacing w:before="0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B07319" w:rsidRPr="009F6D7F" w14:paraId="7DCB22C1" w14:textId="77777777" w:rsidTr="000F5B6E">
        <w:tc>
          <w:tcPr>
            <w:tcW w:w="9062" w:type="dxa"/>
          </w:tcPr>
          <w:p w14:paraId="79D87448" w14:textId="77777777" w:rsidR="00B07319" w:rsidRPr="009F6D7F" w:rsidRDefault="00B07319" w:rsidP="000F5B6E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6D7F">
              <w:rPr>
                <w:rFonts w:ascii="Times New Roman" w:hAnsi="Times New Roman"/>
                <w:b/>
                <w:sz w:val="24"/>
                <w:szCs w:val="24"/>
              </w:rPr>
              <w:t>Předpokládané finanční náklady:</w:t>
            </w:r>
          </w:p>
          <w:p w14:paraId="7FF1E42A" w14:textId="4F5D7280" w:rsidR="00B07319" w:rsidRPr="009F6D7F" w:rsidRDefault="002F1E02" w:rsidP="000F5B6E">
            <w:pPr>
              <w:spacing w:before="0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3,088.800</w:t>
            </w:r>
            <w:r w:rsidR="004120A4">
              <w:rPr>
                <w:rFonts w:ascii="Times New Roman" w:hAnsi="Times New Roman"/>
                <w:sz w:val="24"/>
                <w:szCs w:val="24"/>
              </w:rPr>
              <w:t>,- Kč</w:t>
            </w:r>
            <w:r>
              <w:rPr>
                <w:rFonts w:ascii="Times New Roman" w:hAnsi="Times New Roman"/>
                <w:sz w:val="24"/>
                <w:szCs w:val="24"/>
              </w:rPr>
              <w:t>/rok</w:t>
            </w:r>
          </w:p>
        </w:tc>
      </w:tr>
      <w:tr w:rsidR="00B07319" w:rsidRPr="009F6D7F" w14:paraId="71621BA9" w14:textId="77777777" w:rsidTr="000F5B6E">
        <w:tc>
          <w:tcPr>
            <w:tcW w:w="9062" w:type="dxa"/>
          </w:tcPr>
          <w:p w14:paraId="75013DEC" w14:textId="77777777" w:rsidR="00B07319" w:rsidRPr="009F6D7F" w:rsidRDefault="00B07319" w:rsidP="000F5B6E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6D7F">
              <w:rPr>
                <w:rFonts w:ascii="Times New Roman" w:hAnsi="Times New Roman"/>
                <w:b/>
                <w:sz w:val="24"/>
                <w:szCs w:val="24"/>
              </w:rPr>
              <w:t>Zdroje financování:</w:t>
            </w:r>
          </w:p>
          <w:p w14:paraId="4BB171A8" w14:textId="3A3BAA5D" w:rsidR="00B07319" w:rsidRPr="009F6D7F" w:rsidRDefault="002F1E02" w:rsidP="000F5B6E">
            <w:pPr>
              <w:spacing w:before="0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Olomoucký kraj (státní zdroje), Olomoucký kraj (krajské zdroje)</w:t>
            </w:r>
            <w:r w:rsidR="00136C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07319" w:rsidRPr="009F6D7F" w14:paraId="5076DB09" w14:textId="77777777" w:rsidTr="000F5B6E">
        <w:tc>
          <w:tcPr>
            <w:tcW w:w="9062" w:type="dxa"/>
          </w:tcPr>
          <w:p w14:paraId="5BCC163B" w14:textId="77777777" w:rsidR="00B07319" w:rsidRPr="009F6D7F" w:rsidRDefault="00B07319" w:rsidP="000F5B6E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6D7F">
              <w:rPr>
                <w:rFonts w:ascii="Times New Roman" w:hAnsi="Times New Roman"/>
                <w:b/>
                <w:sz w:val="24"/>
                <w:szCs w:val="24"/>
              </w:rPr>
              <w:t>Rizika a ohrožení naplnění opatření:</w:t>
            </w:r>
          </w:p>
          <w:p w14:paraId="45545CBF" w14:textId="4F8939A2" w:rsidR="006846FE" w:rsidRPr="002F1E02" w:rsidRDefault="002F1E02" w:rsidP="002F1E02">
            <w:pPr>
              <w:pStyle w:val="Odstavecseseznamem"/>
              <w:numPr>
                <w:ilvl w:val="0"/>
                <w:numId w:val="11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5B17DF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získání finančních prostředků</w:t>
            </w:r>
          </w:p>
        </w:tc>
      </w:tr>
      <w:tr w:rsidR="00B07319" w:rsidRPr="009F6D7F" w14:paraId="5963E802" w14:textId="77777777" w:rsidTr="006B0008">
        <w:tc>
          <w:tcPr>
            <w:tcW w:w="9062" w:type="dxa"/>
            <w:tcBorders>
              <w:bottom w:val="single" w:sz="4" w:space="0" w:color="auto"/>
            </w:tcBorders>
          </w:tcPr>
          <w:p w14:paraId="46555562" w14:textId="00BC5D74" w:rsidR="00022DFC" w:rsidRPr="002F1E02" w:rsidRDefault="002F1E02" w:rsidP="002F1E02">
            <w:pPr>
              <w:pStyle w:val="Odstavecseseznamem"/>
              <w:numPr>
                <w:ilvl w:val="0"/>
                <w:numId w:val="11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úvazky pracovníků v přímé péči</w:t>
            </w:r>
          </w:p>
          <w:p w14:paraId="52B96A84" w14:textId="466DF8CC" w:rsidR="002F1E02" w:rsidRPr="009F6D7F" w:rsidRDefault="002F1E02" w:rsidP="002F1E02">
            <w:pPr>
              <w:pStyle w:val="Odstavecseseznamem"/>
              <w:numPr>
                <w:ilvl w:val="0"/>
                <w:numId w:val="11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 úvazku vedoucí a administrativní pracovníci</w:t>
            </w:r>
          </w:p>
          <w:p w14:paraId="3A93F67D" w14:textId="5559DFD0" w:rsidR="00B07319" w:rsidRPr="009F6D7F" w:rsidRDefault="00B07319" w:rsidP="00022DFC">
            <w:pPr>
              <w:pStyle w:val="Odstavecseseznamem"/>
              <w:numPr>
                <w:ilvl w:val="0"/>
                <w:numId w:val="11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319" w:rsidRPr="009F6D7F" w14:paraId="6F62BE86" w14:textId="77777777" w:rsidTr="006B0008">
        <w:trPr>
          <w:trHeight w:val="662"/>
        </w:trPr>
        <w:tc>
          <w:tcPr>
            <w:tcW w:w="9062" w:type="dxa"/>
            <w:tcBorders>
              <w:bottom w:val="single" w:sz="4" w:space="0" w:color="auto"/>
            </w:tcBorders>
          </w:tcPr>
          <w:p w14:paraId="630221DD" w14:textId="77777777" w:rsidR="00B07319" w:rsidRDefault="00B07319" w:rsidP="000F5B6E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6D7F">
              <w:rPr>
                <w:rFonts w:ascii="Times New Roman" w:hAnsi="Times New Roman"/>
                <w:b/>
                <w:sz w:val="24"/>
                <w:szCs w:val="24"/>
              </w:rPr>
              <w:t xml:space="preserve">Existence služby: </w:t>
            </w:r>
          </w:p>
          <w:p w14:paraId="68C88352" w14:textId="0CA598C8" w:rsidR="006B0008" w:rsidRPr="006B0008" w:rsidRDefault="006B0008" w:rsidP="000F5B6E">
            <w:pPr>
              <w:pStyle w:val="Odstavecseseznamem"/>
              <w:numPr>
                <w:ilvl w:val="0"/>
                <w:numId w:val="11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Služba </w:t>
            </w:r>
            <w:r w:rsidR="002F1E02">
              <w:rPr>
                <w:rFonts w:ascii="Times New Roman" w:hAnsi="Times New Roman"/>
                <w:sz w:val="24"/>
                <w:szCs w:val="24"/>
              </w:rPr>
              <w:t>bude registrována v průběhu roku 2020, poskytovatel má zkušenosti se stejnou službou z jiných lokalit, kde služby provozuje od roku 2009</w:t>
            </w:r>
            <w:bookmarkStart w:id="0" w:name="_GoBack"/>
            <w:bookmarkEnd w:id="0"/>
          </w:p>
        </w:tc>
      </w:tr>
    </w:tbl>
    <w:p w14:paraId="3A33FD70" w14:textId="3DFC2302" w:rsidR="00B07319" w:rsidRPr="006B0008" w:rsidRDefault="00B07319" w:rsidP="006B0008">
      <w:pPr>
        <w:spacing w:before="0"/>
        <w:rPr>
          <w:rFonts w:ascii="Times New Roman" w:hAnsi="Times New Roman"/>
          <w:sz w:val="24"/>
          <w:szCs w:val="24"/>
        </w:rPr>
      </w:pPr>
    </w:p>
    <w:sectPr w:rsidR="00B07319" w:rsidRPr="006B0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2CAC"/>
    <w:multiLevelType w:val="hybridMultilevel"/>
    <w:tmpl w:val="C6E00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A2976"/>
    <w:multiLevelType w:val="hybridMultilevel"/>
    <w:tmpl w:val="AD984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72F38"/>
    <w:multiLevelType w:val="hybridMultilevel"/>
    <w:tmpl w:val="70F25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74619"/>
    <w:multiLevelType w:val="hybridMultilevel"/>
    <w:tmpl w:val="C85E3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44BC7"/>
    <w:multiLevelType w:val="hybridMultilevel"/>
    <w:tmpl w:val="D5D28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33073"/>
    <w:multiLevelType w:val="hybridMultilevel"/>
    <w:tmpl w:val="F5ECE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C6613"/>
    <w:multiLevelType w:val="hybridMultilevel"/>
    <w:tmpl w:val="F3BAA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D76AF"/>
    <w:multiLevelType w:val="hybridMultilevel"/>
    <w:tmpl w:val="C87844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66C43"/>
    <w:multiLevelType w:val="hybridMultilevel"/>
    <w:tmpl w:val="1AE64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1698B"/>
    <w:multiLevelType w:val="hybridMultilevel"/>
    <w:tmpl w:val="B1A4797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1BF27C5"/>
    <w:multiLevelType w:val="hybridMultilevel"/>
    <w:tmpl w:val="B73E374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6CA684D"/>
    <w:multiLevelType w:val="hybridMultilevel"/>
    <w:tmpl w:val="31A04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136AB"/>
    <w:multiLevelType w:val="hybridMultilevel"/>
    <w:tmpl w:val="F60CC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1"/>
  </w:num>
  <w:num w:numId="5">
    <w:abstractNumId w:val="4"/>
  </w:num>
  <w:num w:numId="6">
    <w:abstractNumId w:val="5"/>
  </w:num>
  <w:num w:numId="7">
    <w:abstractNumId w:val="12"/>
  </w:num>
  <w:num w:numId="8">
    <w:abstractNumId w:val="2"/>
  </w:num>
  <w:num w:numId="9">
    <w:abstractNumId w:val="7"/>
  </w:num>
  <w:num w:numId="10">
    <w:abstractNumId w:val="8"/>
  </w:num>
  <w:num w:numId="11">
    <w:abstractNumId w:val="1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7F"/>
    <w:rsid w:val="00022DFC"/>
    <w:rsid w:val="00030350"/>
    <w:rsid w:val="00102A10"/>
    <w:rsid w:val="00136C28"/>
    <w:rsid w:val="002F1E02"/>
    <w:rsid w:val="003F2C31"/>
    <w:rsid w:val="004120A4"/>
    <w:rsid w:val="005452BC"/>
    <w:rsid w:val="00592C98"/>
    <w:rsid w:val="005B17DF"/>
    <w:rsid w:val="006068E6"/>
    <w:rsid w:val="00613485"/>
    <w:rsid w:val="006846FE"/>
    <w:rsid w:val="006963EE"/>
    <w:rsid w:val="006B0008"/>
    <w:rsid w:val="0073791D"/>
    <w:rsid w:val="00780C1D"/>
    <w:rsid w:val="00860DBF"/>
    <w:rsid w:val="008D34B8"/>
    <w:rsid w:val="009F6D7F"/>
    <w:rsid w:val="00AB5F02"/>
    <w:rsid w:val="00B07319"/>
    <w:rsid w:val="00B4776D"/>
    <w:rsid w:val="00D76B3C"/>
    <w:rsid w:val="00EB6D47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B308"/>
  <w15:chartTrackingRefBased/>
  <w15:docId w15:val="{3ED2F831-0B91-4905-B324-BC9DF728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6D7F"/>
    <w:pPr>
      <w:spacing w:before="200" w:after="0" w:line="276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9F6D7F"/>
    <w:pPr>
      <w:ind w:left="720"/>
      <w:contextualSpacing/>
    </w:pPr>
    <w:rPr>
      <w:rFonts w:eastAsia="Calibri"/>
      <w:lang w:bidi="ar-SA"/>
    </w:rPr>
  </w:style>
  <w:style w:type="character" w:styleId="Siln">
    <w:name w:val="Strong"/>
    <w:basedOn w:val="Standardnpsmoodstavce"/>
    <w:uiPriority w:val="22"/>
    <w:qFormat/>
    <w:rsid w:val="00780C1D"/>
    <w:rPr>
      <w:b/>
      <w:bCs/>
    </w:rPr>
  </w:style>
  <w:style w:type="paragraph" w:styleId="Odstavecseseznamem">
    <w:name w:val="List Paragraph"/>
    <w:basedOn w:val="Normln"/>
    <w:uiPriority w:val="34"/>
    <w:qFormat/>
    <w:rsid w:val="00D76B3C"/>
    <w:pPr>
      <w:ind w:left="720"/>
      <w:contextualSpacing/>
    </w:pPr>
  </w:style>
  <w:style w:type="paragraph" w:customStyle="1" w:styleId="Default">
    <w:name w:val="Default"/>
    <w:rsid w:val="00B477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Porvazníková</dc:creator>
  <cp:keywords/>
  <dc:description/>
  <cp:lastModifiedBy>Zajacová Jitka, Ing.</cp:lastModifiedBy>
  <cp:revision>3</cp:revision>
  <dcterms:created xsi:type="dcterms:W3CDTF">2020-02-17T09:56:00Z</dcterms:created>
  <dcterms:modified xsi:type="dcterms:W3CDTF">2020-02-17T10:00:00Z</dcterms:modified>
</cp:coreProperties>
</file>