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BE3F06" w:rsidRPr="009F6D7F" w14:paraId="4F8921C0" w14:textId="77777777" w:rsidTr="00BE3F06">
        <w:tc>
          <w:tcPr>
            <w:tcW w:w="9062" w:type="dxa"/>
            <w:shd w:val="clear" w:color="auto" w:fill="C5E0B3" w:themeFill="accent6" w:themeFillTint="66"/>
          </w:tcPr>
          <w:p w14:paraId="0B447AB2" w14:textId="77777777" w:rsidR="00BE3F06" w:rsidRDefault="00BE3F06" w:rsidP="00BE3F06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CÍL 1</w:t>
            </w:r>
          </w:p>
          <w:p w14:paraId="122C7B76" w14:textId="5D23C206" w:rsidR="00BE3F06" w:rsidRPr="009F6D7F" w:rsidRDefault="00BE3F06" w:rsidP="00BE3F06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Podpora pobytových sociálních služeb pro seniory a osoby se zdravotním postižením vyžadující specializovanou péči v ORP Šternberk</w:t>
            </w:r>
          </w:p>
        </w:tc>
      </w:tr>
      <w:tr w:rsidR="00BE3F06" w:rsidRPr="009F6D7F" w14:paraId="7EBFE94A" w14:textId="77777777" w:rsidTr="00BE3F06">
        <w:tc>
          <w:tcPr>
            <w:tcW w:w="9062" w:type="dxa"/>
            <w:shd w:val="clear" w:color="auto" w:fill="C5E0B3" w:themeFill="accent6" w:themeFillTint="66"/>
          </w:tcPr>
          <w:p w14:paraId="3FD74555" w14:textId="3AD79451" w:rsidR="00BE3F06" w:rsidRDefault="00BE3F06" w:rsidP="00BE3F06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Opatření 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14:paraId="67B3FB63" w14:textId="2F413B09" w:rsidR="00BE3F06" w:rsidRPr="009F6D7F" w:rsidRDefault="00BE3F06" w:rsidP="00BE3F06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Zachování provozu zařízení Senioři Komárov, s.r.o. – Domov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pro seniory</w:t>
            </w:r>
          </w:p>
        </w:tc>
      </w:tr>
      <w:tr w:rsidR="00BE3F06" w:rsidRPr="009F6D7F" w14:paraId="4443018E" w14:textId="77777777" w:rsidTr="0073791D">
        <w:tc>
          <w:tcPr>
            <w:tcW w:w="9062" w:type="dxa"/>
          </w:tcPr>
          <w:p w14:paraId="14800F5E" w14:textId="77777777" w:rsidR="00BE3F06" w:rsidRPr="009F6D7F" w:rsidRDefault="00BE3F06" w:rsidP="00BE3F06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6D7F">
              <w:rPr>
                <w:rFonts w:ascii="Times New Roman" w:hAnsi="Times New Roman"/>
                <w:b/>
                <w:sz w:val="24"/>
                <w:szCs w:val="24"/>
              </w:rPr>
              <w:t>Charakteristika opatření:</w:t>
            </w:r>
          </w:p>
          <w:p w14:paraId="0FDA4984" w14:textId="77777777" w:rsidR="00BE3F06" w:rsidRPr="00860DBF" w:rsidRDefault="00BE3F06" w:rsidP="00BE3F06">
            <w:pPr>
              <w:spacing w:befor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60DBF">
              <w:rPr>
                <w:rFonts w:ascii="Times New Roman" w:hAnsi="Times New Roman"/>
                <w:bCs/>
                <w:sz w:val="24"/>
                <w:szCs w:val="24"/>
              </w:rPr>
              <w:t>Zajištění 24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hodinové ošetřovatelské a zdravotní péče klientům se sníž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enou soběstačností z důvodu jejich věku v ORP Šternberk. </w:t>
            </w:r>
          </w:p>
        </w:tc>
      </w:tr>
      <w:tr w:rsidR="00BE3F06" w:rsidRPr="009F6D7F" w14:paraId="37F4E0CA" w14:textId="77777777" w:rsidTr="0073791D">
        <w:tc>
          <w:tcPr>
            <w:tcW w:w="9062" w:type="dxa"/>
          </w:tcPr>
          <w:p w14:paraId="599F6BB1" w14:textId="77777777" w:rsidR="00BE3F06" w:rsidRPr="009F6D7F" w:rsidRDefault="00BE3F06" w:rsidP="00BE3F06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6D7F">
              <w:rPr>
                <w:rFonts w:ascii="Times New Roman" w:hAnsi="Times New Roman"/>
                <w:b/>
                <w:sz w:val="24"/>
                <w:szCs w:val="24"/>
              </w:rPr>
              <w:t>Očekávaný dopad opatření:</w:t>
            </w:r>
          </w:p>
          <w:p w14:paraId="53F34D9A" w14:textId="77777777" w:rsidR="00BE3F06" w:rsidRPr="009F6D7F" w:rsidRDefault="00BE3F06" w:rsidP="00BE3F06">
            <w:p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Služba podporuje klienty se sníženou soběstačností, kteří již nemohou zůstat sami ve svém domácím prostředí. Služba nabízí odborné poskytování pomoci, která má za cíl vytvořit prostředí pro důstojný život s důrazem na individuální potřeby, kvalitu a úctu. Služba se u jednotlivých klientů zaměřuje na co nejdelší zachování jejich samostatnosti a soběstačnosti.</w:t>
            </w:r>
          </w:p>
        </w:tc>
      </w:tr>
      <w:tr w:rsidR="00BE3F06" w:rsidRPr="009F6D7F" w14:paraId="521CB5E6" w14:textId="77777777" w:rsidTr="0073791D">
        <w:tc>
          <w:tcPr>
            <w:tcW w:w="9062" w:type="dxa"/>
          </w:tcPr>
          <w:p w14:paraId="4860890A" w14:textId="77777777" w:rsidR="00BE3F06" w:rsidRPr="009F6D7F" w:rsidRDefault="00BE3F06" w:rsidP="00BE3F06">
            <w:pPr>
              <w:spacing w:befor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6D7F">
              <w:rPr>
                <w:rFonts w:ascii="Times New Roman" w:hAnsi="Times New Roman"/>
                <w:b/>
                <w:sz w:val="24"/>
                <w:szCs w:val="24"/>
              </w:rPr>
              <w:t>Aktivity vedoucí k naplnění opatření:</w:t>
            </w:r>
          </w:p>
          <w:p w14:paraId="3A760E70" w14:textId="77777777" w:rsidR="00BE3F06" w:rsidRDefault="00BE3F06" w:rsidP="00BE3F06">
            <w:pPr>
              <w:pStyle w:val="Default"/>
            </w:pPr>
            <w:r w:rsidRPr="00CB27B6">
              <w:t>Poskytování základních úkonů dle zákona o sociálních službách</w:t>
            </w:r>
            <w:r>
              <w:t>:</w:t>
            </w:r>
          </w:p>
          <w:p w14:paraId="5E14B54E" w14:textId="77777777" w:rsidR="00BE3F06" w:rsidRDefault="00BE3F06" w:rsidP="00BE3F06">
            <w:pPr>
              <w:pStyle w:val="Default"/>
              <w:numPr>
                <w:ilvl w:val="0"/>
                <w:numId w:val="10"/>
              </w:numPr>
            </w:pPr>
            <w:r w:rsidRPr="00B4776D">
              <w:t>zajištění kvalitního ubytování ve dvoulůžkových pokojích na základě   uzavřené Smlouvy o poskytnutí sociální péče</w:t>
            </w:r>
          </w:p>
          <w:p w14:paraId="5B7C4A46" w14:textId="77777777" w:rsidR="00BE3F06" w:rsidRDefault="00BE3F06" w:rsidP="00BE3F06">
            <w:pPr>
              <w:pStyle w:val="Default"/>
              <w:numPr>
                <w:ilvl w:val="0"/>
                <w:numId w:val="10"/>
              </w:numPr>
            </w:pPr>
            <w:r w:rsidRPr="00B4776D">
              <w:t>zajištění celodenního stravování v rozsahu podávání 5krát – 6krát denně</w:t>
            </w:r>
          </w:p>
          <w:p w14:paraId="4A3A5092" w14:textId="77777777" w:rsidR="00BE3F06" w:rsidRDefault="00BE3F06" w:rsidP="00BE3F06">
            <w:pPr>
              <w:pStyle w:val="Default"/>
              <w:numPr>
                <w:ilvl w:val="0"/>
                <w:numId w:val="10"/>
              </w:numPr>
            </w:pPr>
            <w:r w:rsidRPr="00B4776D">
              <w:t>zajištění pomoci při zvládání běžných úkonů péče o vlastní osobu</w:t>
            </w:r>
          </w:p>
          <w:p w14:paraId="3A31D585" w14:textId="77777777" w:rsidR="00BE3F06" w:rsidRDefault="00BE3F06" w:rsidP="00BE3F06">
            <w:pPr>
              <w:pStyle w:val="Default"/>
              <w:numPr>
                <w:ilvl w:val="0"/>
                <w:numId w:val="10"/>
              </w:numPr>
            </w:pPr>
            <w:r w:rsidRPr="00B4776D">
              <w:t>zajištění pomoci při osobní hygieně a poskytnutí podmínek pro osobní hygienu</w:t>
            </w:r>
          </w:p>
          <w:p w14:paraId="24D9190C" w14:textId="77777777" w:rsidR="00BE3F06" w:rsidRDefault="00BE3F06" w:rsidP="00BE3F06">
            <w:pPr>
              <w:pStyle w:val="Default"/>
              <w:numPr>
                <w:ilvl w:val="0"/>
                <w:numId w:val="10"/>
              </w:numPr>
            </w:pPr>
            <w:r w:rsidRPr="00B4776D">
              <w:t>zajištění kontaktu se společenským prostředím</w:t>
            </w:r>
          </w:p>
          <w:p w14:paraId="37A2B102" w14:textId="77777777" w:rsidR="00BE3F06" w:rsidRDefault="00BE3F06" w:rsidP="00BE3F06">
            <w:pPr>
              <w:pStyle w:val="Default"/>
              <w:numPr>
                <w:ilvl w:val="0"/>
                <w:numId w:val="10"/>
              </w:numPr>
            </w:pPr>
            <w:r w:rsidRPr="00B4776D">
              <w:t>zajištění rehabilitační činnosti</w:t>
            </w:r>
          </w:p>
          <w:p w14:paraId="776D76C9" w14:textId="77777777" w:rsidR="00BE3F06" w:rsidRDefault="00BE3F06" w:rsidP="00BE3F06">
            <w:pPr>
              <w:pStyle w:val="Default"/>
              <w:numPr>
                <w:ilvl w:val="0"/>
                <w:numId w:val="10"/>
              </w:numPr>
            </w:pPr>
            <w:r w:rsidRPr="00B4776D">
              <w:t>zajištění sociálně terapeutické činnosti</w:t>
            </w:r>
          </w:p>
          <w:p w14:paraId="3D72EDC9" w14:textId="77777777" w:rsidR="00BE3F06" w:rsidRDefault="00BE3F06" w:rsidP="00BE3F06">
            <w:pPr>
              <w:pStyle w:val="Default"/>
              <w:numPr>
                <w:ilvl w:val="0"/>
                <w:numId w:val="10"/>
              </w:numPr>
            </w:pPr>
            <w:r w:rsidRPr="00B4776D">
              <w:t xml:space="preserve">zajištění kvalitní zdravotní péče </w:t>
            </w:r>
          </w:p>
          <w:p w14:paraId="7D192017" w14:textId="77777777" w:rsidR="00BE3F06" w:rsidRDefault="00BE3F06" w:rsidP="00BE3F06">
            <w:pPr>
              <w:pStyle w:val="Default"/>
              <w:numPr>
                <w:ilvl w:val="0"/>
                <w:numId w:val="10"/>
              </w:numPr>
            </w:pPr>
            <w:r w:rsidRPr="00B4776D">
              <w:t>zajištění praní, žehlení a opravy osobního ošacení klientů</w:t>
            </w:r>
          </w:p>
          <w:p w14:paraId="47F11E06" w14:textId="77777777" w:rsidR="00BE3F06" w:rsidRDefault="00BE3F06" w:rsidP="00BE3F06">
            <w:pPr>
              <w:pStyle w:val="Default"/>
              <w:numPr>
                <w:ilvl w:val="0"/>
                <w:numId w:val="10"/>
              </w:numPr>
            </w:pPr>
            <w:r w:rsidRPr="00B4776D">
              <w:t>zajišťování pravidelného úklidu</w:t>
            </w:r>
          </w:p>
          <w:p w14:paraId="081995D7" w14:textId="77777777" w:rsidR="00BE3F06" w:rsidRDefault="00BE3F06" w:rsidP="00BE3F06">
            <w:pPr>
              <w:pStyle w:val="Default"/>
              <w:numPr>
                <w:ilvl w:val="0"/>
                <w:numId w:val="10"/>
              </w:numPr>
            </w:pPr>
            <w:r w:rsidRPr="00B4776D">
              <w:t xml:space="preserve">zajištění aktivizační, motivační a povzbuzující činnosti v rámci zájmové, kulturní a společenské nabídky, která je plánovaně organizována aktivizačními pracovnicemi </w:t>
            </w:r>
          </w:p>
          <w:p w14:paraId="5895FB6C" w14:textId="77777777" w:rsidR="00BE3F06" w:rsidRDefault="00BE3F06" w:rsidP="00BE3F06">
            <w:pPr>
              <w:pStyle w:val="Default"/>
              <w:numPr>
                <w:ilvl w:val="0"/>
                <w:numId w:val="10"/>
              </w:numPr>
            </w:pPr>
            <w:r w:rsidRPr="00B4776D">
              <w:t>zajištění pomoci při uplatňování práv, oprávněných zájmů a při obstarávání osobních záležitostí</w:t>
            </w:r>
          </w:p>
          <w:p w14:paraId="0CDB3F6B" w14:textId="77777777" w:rsidR="00BE3F06" w:rsidRPr="00B4776D" w:rsidRDefault="00BE3F06" w:rsidP="00BE3F06">
            <w:pPr>
              <w:pStyle w:val="Default"/>
              <w:numPr>
                <w:ilvl w:val="0"/>
                <w:numId w:val="10"/>
              </w:numPr>
            </w:pPr>
            <w:r>
              <w:t>vyhledávání spolupracujících subjektů</w:t>
            </w:r>
          </w:p>
        </w:tc>
      </w:tr>
      <w:tr w:rsidR="00BE3F06" w:rsidRPr="009F6D7F" w14:paraId="304F2D5F" w14:textId="77777777" w:rsidTr="0073791D">
        <w:tc>
          <w:tcPr>
            <w:tcW w:w="9062" w:type="dxa"/>
            <w:vAlign w:val="center"/>
          </w:tcPr>
          <w:p w14:paraId="327B2414" w14:textId="77777777" w:rsidR="00BE3F06" w:rsidRPr="009F6D7F" w:rsidRDefault="00BE3F06" w:rsidP="00BE3F06">
            <w:pPr>
              <w:spacing w:befor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6D7F">
              <w:rPr>
                <w:rFonts w:ascii="Times New Roman" w:hAnsi="Times New Roman"/>
                <w:b/>
                <w:sz w:val="24"/>
                <w:szCs w:val="24"/>
              </w:rPr>
              <w:t>Časový harmonogram plnění opatření:</w:t>
            </w:r>
          </w:p>
          <w:p w14:paraId="3923DFD8" w14:textId="77777777" w:rsidR="00BE3F06" w:rsidRPr="009F6D7F" w:rsidRDefault="00BE3F06" w:rsidP="00BE3F06">
            <w:pPr>
              <w:pStyle w:val="Odstavecseseznamem1"/>
              <w:spacing w:before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2020 - 2023</w:t>
            </w:r>
            <w:proofErr w:type="gramEnd"/>
          </w:p>
        </w:tc>
      </w:tr>
      <w:tr w:rsidR="00BE3F06" w:rsidRPr="009F6D7F" w14:paraId="5EB9D66D" w14:textId="77777777" w:rsidTr="0073791D">
        <w:tc>
          <w:tcPr>
            <w:tcW w:w="9062" w:type="dxa"/>
          </w:tcPr>
          <w:p w14:paraId="688C6F6C" w14:textId="77777777" w:rsidR="00BE3F06" w:rsidRPr="009F6D7F" w:rsidRDefault="00BE3F06" w:rsidP="00BE3F06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6D7F">
              <w:rPr>
                <w:rFonts w:ascii="Times New Roman" w:hAnsi="Times New Roman"/>
                <w:b/>
                <w:sz w:val="24"/>
                <w:szCs w:val="24"/>
              </w:rPr>
              <w:t>Zodpovědný realizátor opatření:</w:t>
            </w:r>
          </w:p>
          <w:p w14:paraId="6E9B813C" w14:textId="5220BB9B" w:rsidR="00BE3F06" w:rsidRPr="00FB0BB2" w:rsidRDefault="00BE3F06" w:rsidP="00BE3F06">
            <w:pPr>
              <w:spacing w:before="0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FB0BB2">
              <w:rPr>
                <w:rFonts w:ascii="Times New Roman" w:hAnsi="Times New Roman"/>
                <w:sz w:val="24"/>
                <w:szCs w:val="24"/>
              </w:rPr>
              <w:t>Senioři Komárov, s.r.o.</w:t>
            </w:r>
          </w:p>
        </w:tc>
      </w:tr>
      <w:tr w:rsidR="00BE3F06" w:rsidRPr="009F6D7F" w14:paraId="77443A02" w14:textId="77777777" w:rsidTr="0073791D">
        <w:tc>
          <w:tcPr>
            <w:tcW w:w="9062" w:type="dxa"/>
          </w:tcPr>
          <w:p w14:paraId="1A6408B7" w14:textId="77777777" w:rsidR="00BE3F06" w:rsidRPr="009F6D7F" w:rsidRDefault="00BE3F06" w:rsidP="00BE3F06">
            <w:pPr>
              <w:spacing w:befor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6D7F">
              <w:rPr>
                <w:rFonts w:ascii="Times New Roman" w:hAnsi="Times New Roman"/>
                <w:b/>
                <w:sz w:val="24"/>
                <w:szCs w:val="24"/>
              </w:rPr>
              <w:t>Spolupracující subjekty:</w:t>
            </w:r>
          </w:p>
          <w:p w14:paraId="0AAF044A" w14:textId="77777777" w:rsidR="00BE3F06" w:rsidRPr="009F6D7F" w:rsidRDefault="00BE3F06" w:rsidP="00BE3F06">
            <w:pPr>
              <w:spacing w:before="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Obec Komárov, Psychiatrická léčebna Šternberk, nemocnice Šternberk, OLÚ Paseka, OLÚ Moravský Beroun, FN Olomouc, Vojenská nemocnice Olomouc, MŠ a ZŠ Mladějovice, dětská skupina Řídeč, Gymnázium Šternberk.</w:t>
            </w:r>
          </w:p>
        </w:tc>
      </w:tr>
      <w:tr w:rsidR="00BE3F06" w:rsidRPr="009F6D7F" w14:paraId="71C427A2" w14:textId="77777777" w:rsidTr="0073791D">
        <w:tc>
          <w:tcPr>
            <w:tcW w:w="9062" w:type="dxa"/>
          </w:tcPr>
          <w:p w14:paraId="0F726899" w14:textId="77777777" w:rsidR="00BE3F06" w:rsidRPr="009F6D7F" w:rsidRDefault="00BE3F06" w:rsidP="00BE3F06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6D7F">
              <w:rPr>
                <w:rFonts w:ascii="Times New Roman" w:hAnsi="Times New Roman"/>
                <w:b/>
                <w:sz w:val="24"/>
                <w:szCs w:val="24"/>
              </w:rPr>
              <w:t>Počet klientů:</w:t>
            </w:r>
          </w:p>
          <w:p w14:paraId="33237173" w14:textId="77777777" w:rsidR="00BE3F06" w:rsidRPr="009F6D7F" w:rsidRDefault="00BE3F06" w:rsidP="00BE3F06">
            <w:pPr>
              <w:spacing w:before="0"/>
              <w:ind w:left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E3F06" w:rsidRPr="009F6D7F" w14:paraId="17433625" w14:textId="77777777" w:rsidTr="0073791D">
        <w:tc>
          <w:tcPr>
            <w:tcW w:w="9062" w:type="dxa"/>
          </w:tcPr>
          <w:p w14:paraId="0D317069" w14:textId="77777777" w:rsidR="00BE3F06" w:rsidRPr="009F6D7F" w:rsidRDefault="00BE3F06" w:rsidP="00BE3F06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6D7F">
              <w:rPr>
                <w:rFonts w:ascii="Times New Roman" w:hAnsi="Times New Roman"/>
                <w:b/>
                <w:sz w:val="24"/>
                <w:szCs w:val="24"/>
              </w:rPr>
              <w:t>Předpokládané finanční náklady:</w:t>
            </w:r>
          </w:p>
          <w:p w14:paraId="3CB217AE" w14:textId="77777777" w:rsidR="00BE3F06" w:rsidRPr="009F6D7F" w:rsidRDefault="00BE3F06" w:rsidP="00BE3F06">
            <w:pPr>
              <w:spacing w:before="0"/>
              <w:ind w:left="42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4.435.800,-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Kč </w:t>
            </w:r>
          </w:p>
        </w:tc>
      </w:tr>
      <w:tr w:rsidR="00BE3F06" w:rsidRPr="009F6D7F" w14:paraId="453FEB65" w14:textId="77777777" w:rsidTr="0073791D">
        <w:tc>
          <w:tcPr>
            <w:tcW w:w="9062" w:type="dxa"/>
          </w:tcPr>
          <w:p w14:paraId="0880EB4F" w14:textId="77777777" w:rsidR="00BE3F06" w:rsidRPr="009F6D7F" w:rsidRDefault="00BE3F06" w:rsidP="00BE3F06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6D7F">
              <w:rPr>
                <w:rFonts w:ascii="Times New Roman" w:hAnsi="Times New Roman"/>
                <w:b/>
                <w:sz w:val="24"/>
                <w:szCs w:val="24"/>
              </w:rPr>
              <w:t>Zdroje financování:</w:t>
            </w:r>
          </w:p>
          <w:p w14:paraId="54CFDC36" w14:textId="77777777" w:rsidR="00BE3F06" w:rsidRPr="009F6D7F" w:rsidRDefault="00BE3F06" w:rsidP="00BE3F06">
            <w:pPr>
              <w:spacing w:before="0"/>
              <w:ind w:left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Platby klientů, zdravotní pojišťovny, příspěvky na péči, ostatní.</w:t>
            </w:r>
          </w:p>
        </w:tc>
      </w:tr>
      <w:tr w:rsidR="00BE3F06" w:rsidRPr="009F6D7F" w14:paraId="3D619D2F" w14:textId="77777777" w:rsidTr="0073791D">
        <w:tc>
          <w:tcPr>
            <w:tcW w:w="9062" w:type="dxa"/>
          </w:tcPr>
          <w:p w14:paraId="40364B1F" w14:textId="77777777" w:rsidR="00BE3F06" w:rsidRPr="009F6D7F" w:rsidRDefault="00BE3F06" w:rsidP="00BE3F06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6D7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Rizika a ohrožení naplnění opatření:</w:t>
            </w:r>
          </w:p>
          <w:p w14:paraId="7DECBE66" w14:textId="77777777" w:rsidR="00BE3F06" w:rsidRDefault="00BE3F06" w:rsidP="00BE3F06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nedostatek finančních prostředků pro zachování a zkvalitnění služby</w:t>
            </w:r>
          </w:p>
          <w:p w14:paraId="7E513C99" w14:textId="77777777" w:rsidR="00BE3F06" w:rsidRDefault="00BE3F06" w:rsidP="00BE3F06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nedostatek kvalitního personálu</w:t>
            </w:r>
          </w:p>
          <w:p w14:paraId="0D8EA901" w14:textId="77777777" w:rsidR="00BE3F06" w:rsidRPr="006846FE" w:rsidRDefault="00BE3F06" w:rsidP="00BE3F06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změny v personálním obsazení a následná nejistota klientů</w:t>
            </w:r>
          </w:p>
          <w:p w14:paraId="34F642BC" w14:textId="77777777" w:rsidR="00BE3F06" w:rsidRDefault="00BE3F06" w:rsidP="00BE3F06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nárůst zájemců o službu, kteří nespadají do cílové skupiny</w:t>
            </w:r>
          </w:p>
          <w:p w14:paraId="666B090D" w14:textId="77777777" w:rsidR="00BE3F06" w:rsidRDefault="00BE3F06" w:rsidP="00BE3F06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syndrom vyhoření zaměstnanců služby </w:t>
            </w:r>
          </w:p>
          <w:p w14:paraId="334720FF" w14:textId="77777777" w:rsidR="00BE3F06" w:rsidRDefault="00BE3F06" w:rsidP="00BE3F06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výskyt agresivity klientů z důvodu zhoršení zdravotního stavu </w:t>
            </w:r>
          </w:p>
          <w:p w14:paraId="4AC9B858" w14:textId="77777777" w:rsidR="00BE3F06" w:rsidRDefault="00BE3F06" w:rsidP="00BE3F06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negativní ohlasy veřejnosti</w:t>
            </w:r>
          </w:p>
          <w:p w14:paraId="37B1DC6A" w14:textId="77777777" w:rsidR="00BE3F06" w:rsidRPr="004120A4" w:rsidRDefault="00BE3F06" w:rsidP="00BE3F06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nedostatek soukromí klientů</w:t>
            </w:r>
          </w:p>
        </w:tc>
      </w:tr>
      <w:tr w:rsidR="00BE3F06" w:rsidRPr="009F6D7F" w14:paraId="37890D17" w14:textId="77777777" w:rsidTr="00FF45BF">
        <w:tc>
          <w:tcPr>
            <w:tcW w:w="9062" w:type="dxa"/>
            <w:tcBorders>
              <w:bottom w:val="single" w:sz="4" w:space="0" w:color="auto"/>
            </w:tcBorders>
          </w:tcPr>
          <w:p w14:paraId="64D7E346" w14:textId="77777777" w:rsidR="00BE3F06" w:rsidRPr="009F6D7F" w:rsidRDefault="00BE3F06" w:rsidP="00BE3F06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6D7F">
              <w:rPr>
                <w:rFonts w:ascii="Times New Roman" w:hAnsi="Times New Roman"/>
                <w:b/>
                <w:sz w:val="24"/>
                <w:szCs w:val="24"/>
              </w:rPr>
              <w:t>Lidské zdroje:</w:t>
            </w:r>
          </w:p>
          <w:p w14:paraId="4936CE0B" w14:textId="77777777" w:rsidR="00BE3F06" w:rsidRDefault="00BE3F06" w:rsidP="00BE3F06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ředitelka</w:t>
            </w:r>
          </w:p>
          <w:p w14:paraId="568B5F20" w14:textId="77777777" w:rsidR="00BE3F06" w:rsidRDefault="00BE3F06" w:rsidP="00BE3F06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vedoucí pracovníci</w:t>
            </w:r>
          </w:p>
          <w:p w14:paraId="3BCD3461" w14:textId="77777777" w:rsidR="00BE3F06" w:rsidRDefault="00BE3F06" w:rsidP="00BE3F06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sociální pracovnice</w:t>
            </w:r>
          </w:p>
          <w:p w14:paraId="4A5F3A57" w14:textId="77777777" w:rsidR="00BE3F06" w:rsidRDefault="00BE3F06" w:rsidP="00BE3F06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účetní</w:t>
            </w:r>
          </w:p>
          <w:p w14:paraId="424DF1EC" w14:textId="77777777" w:rsidR="00BE3F06" w:rsidRDefault="00BE3F06" w:rsidP="00BE3F06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všeobecné zdravotní sestry</w:t>
            </w:r>
          </w:p>
          <w:p w14:paraId="4346CE2A" w14:textId="77777777" w:rsidR="00BE3F06" w:rsidRDefault="00BE3F06" w:rsidP="00BE3F06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praktické sestry</w:t>
            </w:r>
          </w:p>
          <w:p w14:paraId="0E5FFC86" w14:textId="77777777" w:rsidR="00BE3F06" w:rsidRDefault="00BE3F06" w:rsidP="00BE3F06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fyzioterapeutka</w:t>
            </w:r>
          </w:p>
          <w:p w14:paraId="13675D4D" w14:textId="77777777" w:rsidR="00BE3F06" w:rsidRDefault="00BE3F06" w:rsidP="00BE3F06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pracovníci v sociálních službách</w:t>
            </w:r>
          </w:p>
          <w:p w14:paraId="7F73046C" w14:textId="77777777" w:rsidR="00BE3F06" w:rsidRDefault="00BE3F06" w:rsidP="00BE3F06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aktivizační pracovnice</w:t>
            </w:r>
          </w:p>
          <w:p w14:paraId="7A7D9EF0" w14:textId="77777777" w:rsidR="00BE3F06" w:rsidRDefault="00BE3F06" w:rsidP="00BE3F06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pracovníci stravovacího úseku</w:t>
            </w:r>
          </w:p>
          <w:p w14:paraId="40475932" w14:textId="77777777" w:rsidR="00BE3F06" w:rsidRDefault="00BE3F06" w:rsidP="00BE3F06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pracovníci úseku úklidu</w:t>
            </w:r>
          </w:p>
          <w:p w14:paraId="0C359E52" w14:textId="77777777" w:rsidR="00BE3F06" w:rsidRDefault="00BE3F06" w:rsidP="00BE3F06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recepční</w:t>
            </w:r>
          </w:p>
          <w:p w14:paraId="00076A63" w14:textId="77777777" w:rsidR="00BE3F06" w:rsidRPr="00022DFC" w:rsidRDefault="00BE3F06" w:rsidP="00BE3F06">
            <w:pPr>
              <w:pStyle w:val="Odstavecseseznamem"/>
              <w:numPr>
                <w:ilvl w:val="0"/>
                <w:numId w:val="11"/>
              </w:numPr>
              <w:spacing w:befor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správce budovy</w:t>
            </w:r>
          </w:p>
        </w:tc>
      </w:tr>
      <w:tr w:rsidR="00BE3F06" w:rsidRPr="009F6D7F" w14:paraId="563D1CD4" w14:textId="77777777" w:rsidTr="00FF45BF">
        <w:trPr>
          <w:trHeight w:val="959"/>
        </w:trPr>
        <w:tc>
          <w:tcPr>
            <w:tcW w:w="9062" w:type="dxa"/>
            <w:tcBorders>
              <w:bottom w:val="single" w:sz="4" w:space="0" w:color="auto"/>
            </w:tcBorders>
          </w:tcPr>
          <w:p w14:paraId="7650DB54" w14:textId="77777777" w:rsidR="00BE3F06" w:rsidRDefault="00BE3F06" w:rsidP="00BE3F06">
            <w:pPr>
              <w:spacing w:before="0"/>
              <w:rPr>
                <w:rFonts w:ascii="Times New Roman" w:hAnsi="Times New Roman"/>
                <w:b/>
                <w:sz w:val="24"/>
                <w:szCs w:val="24"/>
              </w:rPr>
            </w:pPr>
            <w:r w:rsidRPr="009F6D7F">
              <w:rPr>
                <w:rFonts w:ascii="Times New Roman" w:hAnsi="Times New Roman"/>
                <w:b/>
                <w:sz w:val="24"/>
                <w:szCs w:val="24"/>
              </w:rPr>
              <w:t xml:space="preserve">Existence služby: </w:t>
            </w:r>
          </w:p>
          <w:p w14:paraId="1FC7FCE2" w14:textId="03E55111" w:rsidR="00BE3F06" w:rsidRPr="00FF45BF" w:rsidRDefault="00BE3F06" w:rsidP="00BE3F06">
            <w:pPr>
              <w:pStyle w:val="Odstavecseseznamem"/>
              <w:numPr>
                <w:ilvl w:val="0"/>
                <w:numId w:val="14"/>
              </w:numPr>
              <w:spacing w:befor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F45BF">
              <w:rPr>
                <w:rFonts w:ascii="Times New Roman" w:hAnsi="Times New Roman"/>
                <w:bCs/>
                <w:sz w:val="24"/>
                <w:szCs w:val="24"/>
              </w:rPr>
              <w:t>služba existuje od 14.10.2016</w:t>
            </w:r>
          </w:p>
        </w:tc>
      </w:tr>
    </w:tbl>
    <w:p w14:paraId="5152E72B" w14:textId="0F63B32C" w:rsidR="00592C98" w:rsidRPr="00FF45BF" w:rsidRDefault="00592C98" w:rsidP="00FF45BF">
      <w:pPr>
        <w:spacing w:before="0"/>
        <w:rPr>
          <w:rFonts w:ascii="Times New Roman" w:hAnsi="Times New Roman"/>
          <w:sz w:val="24"/>
          <w:szCs w:val="24"/>
        </w:rPr>
      </w:pPr>
    </w:p>
    <w:sectPr w:rsidR="00592C98" w:rsidRPr="00FF4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B2CAC"/>
    <w:multiLevelType w:val="hybridMultilevel"/>
    <w:tmpl w:val="C6E00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A2976"/>
    <w:multiLevelType w:val="hybridMultilevel"/>
    <w:tmpl w:val="AD984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72F38"/>
    <w:multiLevelType w:val="hybridMultilevel"/>
    <w:tmpl w:val="70F253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A37C9"/>
    <w:multiLevelType w:val="hybridMultilevel"/>
    <w:tmpl w:val="9B8CBB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74619"/>
    <w:multiLevelType w:val="hybridMultilevel"/>
    <w:tmpl w:val="C85E35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44BC7"/>
    <w:multiLevelType w:val="hybridMultilevel"/>
    <w:tmpl w:val="D5D28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33073"/>
    <w:multiLevelType w:val="hybridMultilevel"/>
    <w:tmpl w:val="F5ECE9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C6613"/>
    <w:multiLevelType w:val="hybridMultilevel"/>
    <w:tmpl w:val="F3BAA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D76AF"/>
    <w:multiLevelType w:val="hybridMultilevel"/>
    <w:tmpl w:val="C87844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66C43"/>
    <w:multiLevelType w:val="hybridMultilevel"/>
    <w:tmpl w:val="1AE64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1698B"/>
    <w:multiLevelType w:val="hybridMultilevel"/>
    <w:tmpl w:val="B1A4797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1BF27C5"/>
    <w:multiLevelType w:val="hybridMultilevel"/>
    <w:tmpl w:val="B73E374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6CA684D"/>
    <w:multiLevelType w:val="hybridMultilevel"/>
    <w:tmpl w:val="31A044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136AB"/>
    <w:multiLevelType w:val="hybridMultilevel"/>
    <w:tmpl w:val="F60CCF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2"/>
  </w:num>
  <w:num w:numId="5">
    <w:abstractNumId w:val="5"/>
  </w:num>
  <w:num w:numId="6">
    <w:abstractNumId w:val="6"/>
  </w:num>
  <w:num w:numId="7">
    <w:abstractNumId w:val="13"/>
  </w:num>
  <w:num w:numId="8">
    <w:abstractNumId w:val="2"/>
  </w:num>
  <w:num w:numId="9">
    <w:abstractNumId w:val="8"/>
  </w:num>
  <w:num w:numId="10">
    <w:abstractNumId w:val="9"/>
  </w:num>
  <w:num w:numId="11">
    <w:abstractNumId w:val="11"/>
  </w:num>
  <w:num w:numId="12">
    <w:abstractNumId w:val="10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D7F"/>
    <w:rsid w:val="00022DFC"/>
    <w:rsid w:val="00136C28"/>
    <w:rsid w:val="003F2C31"/>
    <w:rsid w:val="004120A4"/>
    <w:rsid w:val="00592C98"/>
    <w:rsid w:val="005B17DF"/>
    <w:rsid w:val="00613485"/>
    <w:rsid w:val="006846FE"/>
    <w:rsid w:val="006963EE"/>
    <w:rsid w:val="0073791D"/>
    <w:rsid w:val="00780C1D"/>
    <w:rsid w:val="00860DBF"/>
    <w:rsid w:val="008D34B8"/>
    <w:rsid w:val="009F6D7F"/>
    <w:rsid w:val="00AB5F02"/>
    <w:rsid w:val="00B07319"/>
    <w:rsid w:val="00B4776D"/>
    <w:rsid w:val="00BE3F06"/>
    <w:rsid w:val="00D76B3C"/>
    <w:rsid w:val="00FB0BB2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1B308"/>
  <w15:chartTrackingRefBased/>
  <w15:docId w15:val="{3ED2F831-0B91-4905-B324-BC9DF728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6D7F"/>
    <w:pPr>
      <w:spacing w:before="200" w:after="0" w:line="276" w:lineRule="auto"/>
    </w:pPr>
    <w:rPr>
      <w:rFonts w:ascii="Calibri" w:eastAsia="Times New Roman" w:hAnsi="Calibri" w:cs="Times New Roman"/>
      <w:sz w:val="20"/>
      <w:szCs w:val="20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9F6D7F"/>
    <w:pPr>
      <w:ind w:left="720"/>
      <w:contextualSpacing/>
    </w:pPr>
    <w:rPr>
      <w:rFonts w:eastAsia="Calibri"/>
      <w:lang w:bidi="ar-SA"/>
    </w:rPr>
  </w:style>
  <w:style w:type="character" w:styleId="Siln">
    <w:name w:val="Strong"/>
    <w:basedOn w:val="Standardnpsmoodstavce"/>
    <w:uiPriority w:val="22"/>
    <w:qFormat/>
    <w:rsid w:val="00780C1D"/>
    <w:rPr>
      <w:b/>
      <w:bCs/>
    </w:rPr>
  </w:style>
  <w:style w:type="paragraph" w:styleId="Odstavecseseznamem">
    <w:name w:val="List Paragraph"/>
    <w:basedOn w:val="Normln"/>
    <w:uiPriority w:val="34"/>
    <w:qFormat/>
    <w:rsid w:val="00D76B3C"/>
    <w:pPr>
      <w:ind w:left="720"/>
      <w:contextualSpacing/>
    </w:pPr>
  </w:style>
  <w:style w:type="paragraph" w:customStyle="1" w:styleId="Default">
    <w:name w:val="Default"/>
    <w:rsid w:val="00B477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428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Porvazníková</dc:creator>
  <cp:keywords/>
  <dc:description/>
  <cp:lastModifiedBy>Zajacová Jitka, Ing.</cp:lastModifiedBy>
  <cp:revision>4</cp:revision>
  <dcterms:created xsi:type="dcterms:W3CDTF">2020-02-17T08:18:00Z</dcterms:created>
  <dcterms:modified xsi:type="dcterms:W3CDTF">2020-02-17T08:54:00Z</dcterms:modified>
</cp:coreProperties>
</file>