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6"/>
      </w:tblGrid>
      <w:tr w:rsidR="006C6F1D" w14:paraId="21591108" w14:textId="77777777" w:rsidTr="006C6F1D">
        <w:trPr>
          <w:trHeight w:val="411"/>
        </w:trPr>
        <w:tc>
          <w:tcPr>
            <w:tcW w:w="9346" w:type="dxa"/>
            <w:shd w:val="clear" w:color="auto" w:fill="D9D9D9" w:themeFill="background1" w:themeFillShade="D9"/>
          </w:tcPr>
          <w:p w14:paraId="4E6F5D3F" w14:textId="77777777" w:rsidR="006C6F1D" w:rsidRPr="001512C9" w:rsidRDefault="006C6F1D" w:rsidP="006C6F1D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Název dotačního programu a jeho vyhlašovatel</w:t>
            </w:r>
          </w:p>
        </w:tc>
      </w:tr>
    </w:tbl>
    <w:p w14:paraId="70EF1CE5" w14:textId="77777777" w:rsidR="002031E2" w:rsidRPr="002031E2" w:rsidRDefault="002031E2" w:rsidP="00F54FF7">
      <w:pPr>
        <w:pStyle w:val="Nzev"/>
        <w:spacing w:after="120"/>
        <w:ind w:right="-284"/>
        <w:jc w:val="left"/>
        <w:rPr>
          <w:rFonts w:cs="Arial"/>
          <w:b w:val="0"/>
          <w:sz w:val="24"/>
          <w:szCs w:val="24"/>
        </w:rPr>
      </w:pPr>
      <w:r w:rsidRPr="000B4E4C">
        <w:rPr>
          <w:rFonts w:cs="Arial"/>
          <w:b w:val="0"/>
          <w:sz w:val="22"/>
          <w:szCs w:val="22"/>
        </w:rPr>
        <w:t>Dotační program:</w:t>
      </w:r>
      <w:r w:rsidRPr="002031E2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ab/>
      </w:r>
      <w:r w:rsidR="000B4E4C">
        <w:rPr>
          <w:rFonts w:cs="Arial"/>
          <w:b w:val="0"/>
          <w:sz w:val="24"/>
          <w:szCs w:val="24"/>
        </w:rPr>
        <w:tab/>
      </w:r>
      <w:r w:rsidR="00A01215" w:rsidRPr="00614595">
        <w:rPr>
          <w:rFonts w:cs="Arial"/>
          <w:sz w:val="28"/>
          <w:szCs w:val="28"/>
        </w:rPr>
        <w:t>Podpora obnovy objektů v památkové zóně</w:t>
      </w:r>
    </w:p>
    <w:p w14:paraId="203477DA" w14:textId="77777777" w:rsidR="002031E2" w:rsidRPr="000B4E4C" w:rsidRDefault="002031E2" w:rsidP="00056737">
      <w:pPr>
        <w:pStyle w:val="Nzev"/>
        <w:spacing w:before="120" w:after="0"/>
        <w:ind w:right="-284"/>
        <w:jc w:val="left"/>
        <w:rPr>
          <w:rFonts w:cs="Arial"/>
          <w:b w:val="0"/>
          <w:sz w:val="22"/>
          <w:szCs w:val="22"/>
        </w:rPr>
      </w:pPr>
      <w:r w:rsidRPr="000B4E4C">
        <w:rPr>
          <w:rFonts w:cs="Arial"/>
          <w:b w:val="0"/>
          <w:sz w:val="22"/>
          <w:szCs w:val="22"/>
        </w:rPr>
        <w:t>Vyhlašovatel</w:t>
      </w:r>
      <w:r w:rsidR="000B4E4C">
        <w:rPr>
          <w:rFonts w:cs="Arial"/>
          <w:b w:val="0"/>
          <w:sz w:val="22"/>
          <w:szCs w:val="22"/>
        </w:rPr>
        <w:t xml:space="preserve"> programu</w:t>
      </w:r>
      <w:r w:rsidRPr="000B4E4C">
        <w:rPr>
          <w:rFonts w:cs="Arial"/>
          <w:b w:val="0"/>
          <w:sz w:val="22"/>
          <w:szCs w:val="22"/>
        </w:rPr>
        <w:t>:</w:t>
      </w:r>
      <w:r w:rsidR="000B4E4C">
        <w:rPr>
          <w:rFonts w:cs="Arial"/>
          <w:b w:val="0"/>
          <w:sz w:val="22"/>
          <w:szCs w:val="22"/>
        </w:rPr>
        <w:tab/>
      </w:r>
      <w:r w:rsidRPr="000B4E4C">
        <w:rPr>
          <w:rFonts w:cs="Arial"/>
          <w:b w:val="0"/>
          <w:sz w:val="22"/>
          <w:szCs w:val="22"/>
        </w:rPr>
        <w:t>Město Šternberk</w:t>
      </w:r>
    </w:p>
    <w:p w14:paraId="17E6A703" w14:textId="77777777" w:rsidR="00901CEF" w:rsidRDefault="002031E2" w:rsidP="00901CEF">
      <w:pPr>
        <w:pStyle w:val="Nzev"/>
        <w:spacing w:before="0" w:after="0"/>
        <w:ind w:left="2121" w:right="-284" w:firstLine="709"/>
        <w:jc w:val="left"/>
        <w:rPr>
          <w:rFonts w:cs="Arial"/>
          <w:b w:val="0"/>
          <w:sz w:val="22"/>
          <w:szCs w:val="22"/>
        </w:rPr>
      </w:pPr>
      <w:r w:rsidRPr="000B4E4C">
        <w:rPr>
          <w:rFonts w:cs="Arial"/>
          <w:b w:val="0"/>
          <w:sz w:val="22"/>
          <w:szCs w:val="22"/>
        </w:rPr>
        <w:t xml:space="preserve">na základě usnesení Rady města Šternberka </w:t>
      </w:r>
    </w:p>
    <w:p w14:paraId="06A1D624" w14:textId="06E8E726" w:rsidR="002031E2" w:rsidRPr="00AA5EEA" w:rsidRDefault="002031E2" w:rsidP="000B4E4C">
      <w:pPr>
        <w:pStyle w:val="Nzev"/>
        <w:spacing w:before="0" w:after="120"/>
        <w:ind w:left="2123" w:right="-284" w:firstLine="709"/>
        <w:jc w:val="left"/>
        <w:rPr>
          <w:rFonts w:cs="Arial"/>
          <w:b w:val="0"/>
          <w:sz w:val="22"/>
          <w:szCs w:val="22"/>
        </w:rPr>
      </w:pPr>
      <w:r w:rsidRPr="00C57F0F">
        <w:rPr>
          <w:rFonts w:cs="Arial"/>
          <w:b w:val="0"/>
          <w:sz w:val="22"/>
          <w:szCs w:val="22"/>
        </w:rPr>
        <w:t xml:space="preserve">č. </w:t>
      </w:r>
      <w:r w:rsidR="009E66A1">
        <w:rPr>
          <w:rFonts w:cs="Arial"/>
          <w:b w:val="0"/>
          <w:sz w:val="22"/>
          <w:szCs w:val="22"/>
        </w:rPr>
        <w:t>2484/62</w:t>
      </w:r>
      <w:r w:rsidR="00774635" w:rsidRPr="00C57F0F">
        <w:rPr>
          <w:rFonts w:cs="Arial"/>
          <w:b w:val="0"/>
          <w:sz w:val="22"/>
          <w:szCs w:val="22"/>
        </w:rPr>
        <w:t xml:space="preserve"> </w:t>
      </w:r>
      <w:r w:rsidR="00901CEF" w:rsidRPr="00C57F0F">
        <w:rPr>
          <w:rFonts w:cs="Arial"/>
          <w:b w:val="0"/>
          <w:sz w:val="22"/>
          <w:szCs w:val="22"/>
        </w:rPr>
        <w:t xml:space="preserve">ze dne </w:t>
      </w:r>
      <w:r w:rsidR="009E66A1">
        <w:rPr>
          <w:rFonts w:cs="Arial"/>
          <w:b w:val="0"/>
          <w:sz w:val="22"/>
          <w:szCs w:val="22"/>
        </w:rPr>
        <w:t>25.10.2021</w:t>
      </w:r>
    </w:p>
    <w:p w14:paraId="09A0D176" w14:textId="77777777" w:rsidR="000B4E4C" w:rsidRDefault="000B4E4C" w:rsidP="000B4E4C">
      <w:pPr>
        <w:pStyle w:val="Nzev"/>
        <w:spacing w:before="0" w:after="120"/>
        <w:ind w:right="-284"/>
        <w:jc w:val="left"/>
        <w:rPr>
          <w:rFonts w:cs="Arial"/>
          <w:b w:val="0"/>
          <w:sz w:val="22"/>
          <w:szCs w:val="22"/>
        </w:rPr>
      </w:pPr>
      <w:r w:rsidRPr="00361C6F">
        <w:rPr>
          <w:rFonts w:cs="Arial"/>
          <w:b w:val="0"/>
          <w:sz w:val="22"/>
          <w:szCs w:val="22"/>
        </w:rPr>
        <w:t xml:space="preserve">Administrátor programu: </w:t>
      </w:r>
      <w:r w:rsidRPr="00361C6F">
        <w:rPr>
          <w:rFonts w:cs="Arial"/>
          <w:b w:val="0"/>
          <w:sz w:val="22"/>
          <w:szCs w:val="22"/>
        </w:rPr>
        <w:tab/>
      </w:r>
      <w:r w:rsidR="00361C6F" w:rsidRPr="00361C6F">
        <w:rPr>
          <w:rFonts w:cs="Arial"/>
          <w:b w:val="0"/>
          <w:sz w:val="22"/>
          <w:szCs w:val="22"/>
        </w:rPr>
        <w:t>odbor</w:t>
      </w:r>
      <w:r w:rsidRPr="00361C6F">
        <w:rPr>
          <w:rFonts w:cs="Arial"/>
          <w:b w:val="0"/>
          <w:sz w:val="22"/>
          <w:szCs w:val="22"/>
        </w:rPr>
        <w:t xml:space="preserve"> </w:t>
      </w:r>
      <w:r w:rsidR="00A50E84">
        <w:rPr>
          <w:rFonts w:cs="Arial"/>
          <w:b w:val="0"/>
          <w:sz w:val="22"/>
          <w:szCs w:val="22"/>
        </w:rPr>
        <w:t>investic a veřejných zakázek</w:t>
      </w:r>
      <w:r w:rsidR="00A01215">
        <w:rPr>
          <w:rFonts w:cs="Arial"/>
          <w:b w:val="0"/>
          <w:sz w:val="22"/>
          <w:szCs w:val="22"/>
        </w:rPr>
        <w:t xml:space="preserve"> </w:t>
      </w:r>
      <w:r w:rsidRPr="00361C6F">
        <w:rPr>
          <w:rFonts w:cs="Arial"/>
          <w:b w:val="0"/>
          <w:sz w:val="22"/>
          <w:szCs w:val="22"/>
        </w:rPr>
        <w:t xml:space="preserve">Městského úřadu Šternberk </w:t>
      </w:r>
    </w:p>
    <w:p w14:paraId="32C1B7CD" w14:textId="4B18EA8B" w:rsidR="00614595" w:rsidRPr="00A73D6B" w:rsidRDefault="00A01215" w:rsidP="00A73D6B">
      <w:pPr>
        <w:pStyle w:val="Nzev"/>
        <w:spacing w:before="0" w:after="120"/>
        <w:ind w:right="-284"/>
        <w:jc w:val="left"/>
        <w:rPr>
          <w:rFonts w:cs="Arial"/>
          <w:b w:val="0"/>
          <w:i/>
          <w:sz w:val="22"/>
          <w:szCs w:val="22"/>
        </w:rPr>
      </w:pPr>
      <w:r w:rsidRPr="005B0516">
        <w:rPr>
          <w:rFonts w:cs="Arial"/>
          <w:b w:val="0"/>
          <w:sz w:val="22"/>
          <w:szCs w:val="22"/>
        </w:rPr>
        <w:t>Věcně příslušná komise:</w:t>
      </w:r>
      <w:r w:rsidRPr="005B0516">
        <w:rPr>
          <w:rFonts w:cs="Arial"/>
          <w:b w:val="0"/>
          <w:sz w:val="22"/>
          <w:szCs w:val="22"/>
        </w:rPr>
        <w:tab/>
      </w:r>
      <w:r w:rsidR="005B0516" w:rsidRPr="005B0516">
        <w:rPr>
          <w:rFonts w:cs="Arial"/>
          <w:b w:val="0"/>
          <w:sz w:val="22"/>
          <w:szCs w:val="22"/>
        </w:rPr>
        <w:t>cestovního ruchu a MPZ</w:t>
      </w:r>
    </w:p>
    <w:tbl>
      <w:tblPr>
        <w:tblStyle w:val="Mkatabulky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031E2" w:rsidRPr="00361C6F" w14:paraId="59004568" w14:textId="77777777" w:rsidTr="002031E2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4CB50EA9" w14:textId="77777777" w:rsidR="002031E2" w:rsidRPr="00361C6F" w:rsidRDefault="002031E2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61C6F">
              <w:rPr>
                <w:rFonts w:ascii="Arial" w:hAnsi="Arial" w:cs="Arial"/>
                <w:b/>
                <w:sz w:val="28"/>
                <w:szCs w:val="28"/>
              </w:rPr>
              <w:t>Účel, důvody a celkový objem peněžních prostředků vyčleněných na podporu stanoveného účelu</w:t>
            </w:r>
          </w:p>
        </w:tc>
      </w:tr>
    </w:tbl>
    <w:p w14:paraId="7A7382B7" w14:textId="77777777" w:rsidR="006C6F1D" w:rsidRPr="00361C6F" w:rsidRDefault="006C6F1D" w:rsidP="004E476E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</w:rPr>
      </w:pPr>
    </w:p>
    <w:p w14:paraId="3C6AA1D0" w14:textId="77777777" w:rsidR="001921C3" w:rsidRPr="00361C6F" w:rsidRDefault="00AA1F67" w:rsidP="004E476E">
      <w:pPr>
        <w:jc w:val="both"/>
        <w:rPr>
          <w:rFonts w:ascii="Arial" w:hAnsi="Arial" w:cs="Arial"/>
          <w:sz w:val="22"/>
          <w:szCs w:val="22"/>
        </w:rPr>
      </w:pPr>
      <w:r w:rsidRPr="00361C6F">
        <w:rPr>
          <w:rFonts w:ascii="Arial" w:hAnsi="Arial" w:cs="Arial"/>
          <w:sz w:val="22"/>
          <w:szCs w:val="22"/>
        </w:rPr>
        <w:t>Vymezení účelu, na který mohou být peněžní prostředky poskytnuty:</w:t>
      </w:r>
    </w:p>
    <w:p w14:paraId="61CE81CD" w14:textId="77777777" w:rsidR="00AA1F67" w:rsidRDefault="00A01215" w:rsidP="00A01215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obnova objektů nacházejících se v Městské památkové zóně Šternberk, které nejsou kulturními památkami:</w:t>
      </w:r>
    </w:p>
    <w:p w14:paraId="72E4AB9E" w14:textId="77777777" w:rsidR="00A01215" w:rsidRPr="006F7E67" w:rsidRDefault="007C117A" w:rsidP="00A73D6B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6F7E67">
        <w:rPr>
          <w:rFonts w:ascii="Arial" w:hAnsi="Arial" w:cs="Arial"/>
          <w:b/>
          <w:sz w:val="22"/>
          <w:szCs w:val="22"/>
        </w:rPr>
        <w:t>opatření 1: střecha, fasáda</w:t>
      </w:r>
    </w:p>
    <w:p w14:paraId="4998BDFD" w14:textId="77777777" w:rsidR="007C117A" w:rsidRPr="00C24A30" w:rsidRDefault="007C117A" w:rsidP="007C117A">
      <w:pPr>
        <w:jc w:val="both"/>
        <w:rPr>
          <w:rFonts w:ascii="Arial" w:hAnsi="Arial" w:cs="Arial"/>
          <w:sz w:val="22"/>
          <w:szCs w:val="22"/>
        </w:rPr>
      </w:pPr>
      <w:r w:rsidRPr="00C24A30">
        <w:rPr>
          <w:rFonts w:ascii="Arial" w:hAnsi="Arial" w:cs="Arial"/>
          <w:sz w:val="22"/>
          <w:szCs w:val="22"/>
        </w:rPr>
        <w:t>odstra</w:t>
      </w:r>
      <w:r w:rsidR="0023645C" w:rsidRPr="00C24A30">
        <w:rPr>
          <w:rFonts w:ascii="Arial" w:hAnsi="Arial" w:cs="Arial"/>
          <w:sz w:val="22"/>
          <w:szCs w:val="22"/>
        </w:rPr>
        <w:t>ňování nežádoucích stavů objektu</w:t>
      </w:r>
      <w:r w:rsidRPr="00C24A30">
        <w:rPr>
          <w:rFonts w:ascii="Arial" w:hAnsi="Arial" w:cs="Arial"/>
          <w:sz w:val="22"/>
          <w:szCs w:val="22"/>
        </w:rPr>
        <w:t xml:space="preserve"> spočívající:</w:t>
      </w:r>
    </w:p>
    <w:p w14:paraId="03BD7AD7" w14:textId="77777777" w:rsidR="007C117A" w:rsidRPr="00C24A30" w:rsidRDefault="007C117A" w:rsidP="007C117A">
      <w:pPr>
        <w:pStyle w:val="Odstavecseseznamem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24A30">
        <w:rPr>
          <w:rFonts w:ascii="Arial" w:hAnsi="Arial" w:cs="Arial"/>
          <w:sz w:val="22"/>
          <w:szCs w:val="22"/>
        </w:rPr>
        <w:t>v obnově střech</w:t>
      </w:r>
      <w:r w:rsidR="0023645C" w:rsidRPr="00C24A30">
        <w:rPr>
          <w:rFonts w:ascii="Arial" w:hAnsi="Arial" w:cs="Arial"/>
          <w:sz w:val="22"/>
          <w:szCs w:val="22"/>
        </w:rPr>
        <w:t>y</w:t>
      </w:r>
      <w:r w:rsidRPr="00C24A30">
        <w:rPr>
          <w:rFonts w:ascii="Arial" w:hAnsi="Arial" w:cs="Arial"/>
          <w:sz w:val="22"/>
          <w:szCs w:val="22"/>
        </w:rPr>
        <w:t xml:space="preserve"> včetně krovů a klempířských prvků</w:t>
      </w:r>
    </w:p>
    <w:p w14:paraId="171E3B1D" w14:textId="77777777" w:rsidR="007C117A" w:rsidRPr="00C24A30" w:rsidRDefault="007C117A" w:rsidP="007C117A">
      <w:pPr>
        <w:pStyle w:val="Odstavecseseznamem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24A30">
        <w:rPr>
          <w:rFonts w:ascii="Arial" w:hAnsi="Arial" w:cs="Arial"/>
          <w:sz w:val="22"/>
          <w:szCs w:val="22"/>
        </w:rPr>
        <w:t xml:space="preserve">v obnově </w:t>
      </w:r>
      <w:r w:rsidR="0023645C" w:rsidRPr="00C24A30">
        <w:rPr>
          <w:rFonts w:ascii="Arial" w:hAnsi="Arial" w:cs="Arial"/>
          <w:sz w:val="22"/>
          <w:szCs w:val="22"/>
        </w:rPr>
        <w:t>uliční</w:t>
      </w:r>
      <w:r w:rsidR="006F7E67" w:rsidRPr="00C24A30">
        <w:rPr>
          <w:rFonts w:ascii="Arial" w:hAnsi="Arial" w:cs="Arial"/>
          <w:sz w:val="22"/>
          <w:szCs w:val="22"/>
        </w:rPr>
        <w:t xml:space="preserve"> </w:t>
      </w:r>
      <w:r w:rsidRPr="00C24A30">
        <w:rPr>
          <w:rFonts w:ascii="Arial" w:hAnsi="Arial" w:cs="Arial"/>
          <w:sz w:val="22"/>
          <w:szCs w:val="22"/>
        </w:rPr>
        <w:t>fasád</w:t>
      </w:r>
      <w:r w:rsidR="0023645C" w:rsidRPr="00C24A30">
        <w:rPr>
          <w:rFonts w:ascii="Arial" w:hAnsi="Arial" w:cs="Arial"/>
          <w:sz w:val="22"/>
          <w:szCs w:val="22"/>
        </w:rPr>
        <w:t>y (průčelí) objektu, který má</w:t>
      </w:r>
      <w:r w:rsidRPr="00C24A30">
        <w:rPr>
          <w:rFonts w:ascii="Arial" w:hAnsi="Arial" w:cs="Arial"/>
          <w:sz w:val="22"/>
          <w:szCs w:val="22"/>
        </w:rPr>
        <w:t xml:space="preserve"> stavebně zajištěnu statiku a střechu vč. krovů a klempířských prvků</w:t>
      </w:r>
    </w:p>
    <w:p w14:paraId="74214178" w14:textId="77777777" w:rsidR="00A01215" w:rsidRPr="00C24A30" w:rsidRDefault="00A01215" w:rsidP="00A73D6B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C24A30">
        <w:rPr>
          <w:rFonts w:ascii="Arial" w:hAnsi="Arial" w:cs="Arial"/>
          <w:b/>
          <w:sz w:val="22"/>
          <w:szCs w:val="22"/>
        </w:rPr>
        <w:t>opatření 2: okna, dveře, výkladce</w:t>
      </w:r>
    </w:p>
    <w:p w14:paraId="3AD980D2" w14:textId="77777777" w:rsidR="007C117A" w:rsidRPr="00C24A30" w:rsidRDefault="007C117A" w:rsidP="007C117A">
      <w:pPr>
        <w:jc w:val="both"/>
        <w:rPr>
          <w:rFonts w:ascii="Arial" w:hAnsi="Arial" w:cs="Arial"/>
          <w:sz w:val="22"/>
          <w:szCs w:val="22"/>
        </w:rPr>
      </w:pPr>
      <w:r w:rsidRPr="00C24A30">
        <w:rPr>
          <w:rFonts w:ascii="Arial" w:hAnsi="Arial" w:cs="Arial"/>
          <w:sz w:val="22"/>
          <w:szCs w:val="22"/>
        </w:rPr>
        <w:t>odstraňování nežádoucích stavů objektů spočívající:</w:t>
      </w:r>
    </w:p>
    <w:p w14:paraId="452FC53E" w14:textId="0CF9E3A4" w:rsidR="007C117A" w:rsidRDefault="007C117A" w:rsidP="007C117A">
      <w:pPr>
        <w:pStyle w:val="Odstavecseseznamem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24A30">
        <w:rPr>
          <w:rFonts w:ascii="Arial" w:hAnsi="Arial" w:cs="Arial"/>
          <w:sz w:val="22"/>
          <w:szCs w:val="22"/>
        </w:rPr>
        <w:t>v</w:t>
      </w:r>
      <w:r w:rsidR="000876D3">
        <w:rPr>
          <w:rFonts w:ascii="Arial" w:hAnsi="Arial" w:cs="Arial"/>
          <w:sz w:val="22"/>
          <w:szCs w:val="22"/>
        </w:rPr>
        <w:t> </w:t>
      </w:r>
      <w:r w:rsidRPr="00C24A30">
        <w:rPr>
          <w:rFonts w:ascii="Arial" w:hAnsi="Arial" w:cs="Arial"/>
          <w:sz w:val="22"/>
          <w:szCs w:val="22"/>
        </w:rPr>
        <w:t>restaurování</w:t>
      </w:r>
      <w:r w:rsidR="000876D3">
        <w:rPr>
          <w:rFonts w:ascii="Arial" w:hAnsi="Arial" w:cs="Arial"/>
          <w:sz w:val="22"/>
          <w:szCs w:val="22"/>
        </w:rPr>
        <w:t>/</w:t>
      </w:r>
      <w:r w:rsidR="000876D3" w:rsidRPr="005C7700">
        <w:rPr>
          <w:rFonts w:ascii="Arial" w:hAnsi="Arial" w:cs="Arial"/>
          <w:sz w:val="22"/>
          <w:szCs w:val="22"/>
        </w:rPr>
        <w:t>obnově</w:t>
      </w:r>
      <w:r w:rsidRPr="00C24A30">
        <w:rPr>
          <w:rFonts w:ascii="Arial" w:hAnsi="Arial" w:cs="Arial"/>
          <w:sz w:val="22"/>
          <w:szCs w:val="22"/>
        </w:rPr>
        <w:t xml:space="preserve"> </w:t>
      </w:r>
      <w:r w:rsidR="0023645C" w:rsidRPr="00C24A30">
        <w:rPr>
          <w:rFonts w:ascii="Arial" w:hAnsi="Arial" w:cs="Arial"/>
          <w:sz w:val="22"/>
          <w:szCs w:val="22"/>
        </w:rPr>
        <w:t>výplní směřujících do ulice</w:t>
      </w:r>
      <w:r w:rsidR="00F72D51" w:rsidRPr="00C24A30">
        <w:rPr>
          <w:rFonts w:ascii="Arial" w:hAnsi="Arial" w:cs="Arial"/>
          <w:sz w:val="22"/>
          <w:szCs w:val="22"/>
        </w:rPr>
        <w:t xml:space="preserve"> (průčelí)</w:t>
      </w:r>
      <w:r w:rsidR="0023645C" w:rsidRPr="00C24A30">
        <w:rPr>
          <w:rFonts w:ascii="Arial" w:hAnsi="Arial" w:cs="Arial"/>
          <w:sz w:val="22"/>
          <w:szCs w:val="22"/>
        </w:rPr>
        <w:t>, tj.</w:t>
      </w:r>
      <w:r w:rsidR="006F7E67" w:rsidRPr="00C24A30">
        <w:rPr>
          <w:rFonts w:ascii="Arial" w:hAnsi="Arial" w:cs="Arial"/>
          <w:sz w:val="22"/>
          <w:szCs w:val="22"/>
        </w:rPr>
        <w:t xml:space="preserve"> </w:t>
      </w:r>
      <w:r w:rsidRPr="00C24A30">
        <w:rPr>
          <w:rFonts w:ascii="Arial" w:hAnsi="Arial" w:cs="Arial"/>
          <w:sz w:val="22"/>
          <w:szCs w:val="22"/>
        </w:rPr>
        <w:t>oken, vstupních dveří včetně portálu, výkladců</w:t>
      </w:r>
    </w:p>
    <w:p w14:paraId="4AD2C097" w14:textId="77777777" w:rsidR="008A6D22" w:rsidRDefault="008A6D22" w:rsidP="00A73D6B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8A6D22">
        <w:rPr>
          <w:rFonts w:ascii="Arial" w:hAnsi="Arial" w:cs="Arial"/>
          <w:b/>
          <w:bCs/>
          <w:sz w:val="22"/>
          <w:szCs w:val="22"/>
        </w:rPr>
        <w:t>opatření 3: architektonické prvky</w:t>
      </w:r>
    </w:p>
    <w:p w14:paraId="12333B5F" w14:textId="77777777" w:rsidR="008A6D22" w:rsidRDefault="008A6D22" w:rsidP="008A6D22">
      <w:pPr>
        <w:jc w:val="both"/>
        <w:rPr>
          <w:rFonts w:ascii="Arial" w:hAnsi="Arial" w:cs="Arial"/>
          <w:sz w:val="22"/>
          <w:szCs w:val="22"/>
        </w:rPr>
      </w:pPr>
      <w:r w:rsidRPr="00C24A30">
        <w:rPr>
          <w:rFonts w:ascii="Arial" w:hAnsi="Arial" w:cs="Arial"/>
          <w:sz w:val="22"/>
          <w:szCs w:val="22"/>
        </w:rPr>
        <w:t>odstraňování nežádoucích stavů objektů spočívající</w:t>
      </w:r>
      <w:r>
        <w:rPr>
          <w:rFonts w:ascii="Arial" w:hAnsi="Arial" w:cs="Arial"/>
          <w:sz w:val="22"/>
          <w:szCs w:val="22"/>
        </w:rPr>
        <w:t>:</w:t>
      </w:r>
    </w:p>
    <w:p w14:paraId="52796F2C" w14:textId="77777777" w:rsidR="00A01215" w:rsidRPr="008A6D22" w:rsidRDefault="008A6D22" w:rsidP="006F1B8B">
      <w:pPr>
        <w:pStyle w:val="Odstavecseseznamem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A6D22">
        <w:rPr>
          <w:rFonts w:ascii="Arial" w:hAnsi="Arial" w:cs="Arial"/>
          <w:sz w:val="22"/>
          <w:szCs w:val="22"/>
        </w:rPr>
        <w:t>v obnově architektonických prvků směřujících do ulice,</w:t>
      </w:r>
      <w:r>
        <w:rPr>
          <w:rFonts w:ascii="Arial" w:hAnsi="Arial" w:cs="Arial"/>
          <w:sz w:val="22"/>
          <w:szCs w:val="22"/>
        </w:rPr>
        <w:t xml:space="preserve"> </w:t>
      </w:r>
      <w:r w:rsidR="003D5C95">
        <w:rPr>
          <w:rFonts w:ascii="Arial" w:hAnsi="Arial" w:cs="Arial"/>
          <w:sz w:val="22"/>
          <w:szCs w:val="22"/>
        </w:rPr>
        <w:t>např.</w:t>
      </w:r>
      <w:r w:rsidRPr="008A6D22">
        <w:rPr>
          <w:rFonts w:ascii="Arial" w:hAnsi="Arial" w:cs="Arial"/>
          <w:sz w:val="22"/>
          <w:szCs w:val="22"/>
        </w:rPr>
        <w:t xml:space="preserve"> balkón</w:t>
      </w:r>
      <w:r>
        <w:rPr>
          <w:rFonts w:ascii="Arial" w:hAnsi="Arial" w:cs="Arial"/>
          <w:sz w:val="22"/>
          <w:szCs w:val="22"/>
        </w:rPr>
        <w:t>, arkýř</w:t>
      </w:r>
      <w:r w:rsidR="003D5C95">
        <w:rPr>
          <w:rFonts w:ascii="Arial" w:hAnsi="Arial" w:cs="Arial"/>
          <w:sz w:val="22"/>
          <w:szCs w:val="22"/>
        </w:rPr>
        <w:t>, schodiště</w:t>
      </w:r>
    </w:p>
    <w:p w14:paraId="0D6D42E8" w14:textId="77777777" w:rsidR="00AA1F67" w:rsidRPr="00361C6F" w:rsidRDefault="00AA1F67" w:rsidP="00A73D6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61C6F">
        <w:rPr>
          <w:rFonts w:ascii="Arial" w:hAnsi="Arial" w:cs="Arial"/>
          <w:sz w:val="22"/>
          <w:szCs w:val="22"/>
        </w:rPr>
        <w:t>Důvody podpory stanoveného účelu:</w:t>
      </w:r>
    </w:p>
    <w:p w14:paraId="33AC6A57" w14:textId="77777777" w:rsidR="00AA1F67" w:rsidRDefault="00A01215" w:rsidP="00A01215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A01215">
        <w:rPr>
          <w:rFonts w:ascii="Arial" w:hAnsi="Arial" w:cs="Arial"/>
          <w:sz w:val="22"/>
          <w:szCs w:val="22"/>
        </w:rPr>
        <w:t>území Městské památkové zóny Šternberk prohlášené vyhláškou Ministerstva kultury ČR č. 476/1992 Sb. ze dne 10.09.1992</w:t>
      </w:r>
    </w:p>
    <w:p w14:paraId="78785DF3" w14:textId="0B88FE45" w:rsidR="00286853" w:rsidRDefault="00286853" w:rsidP="00A01215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 regenerace Městské památkové zóny Šternberk </w:t>
      </w:r>
      <w:r w:rsidR="000876D3">
        <w:rPr>
          <w:rFonts w:ascii="Arial" w:hAnsi="Arial" w:cs="Arial"/>
          <w:sz w:val="22"/>
          <w:szCs w:val="22"/>
        </w:rPr>
        <w:t>2013–2023</w:t>
      </w:r>
      <w:r>
        <w:rPr>
          <w:rFonts w:ascii="Arial" w:hAnsi="Arial" w:cs="Arial"/>
          <w:sz w:val="22"/>
          <w:szCs w:val="22"/>
        </w:rPr>
        <w:t>, schválený zastupitelstvem města dne 11.09.2013, usnesení č. 471/20</w:t>
      </w:r>
    </w:p>
    <w:p w14:paraId="3CB92505" w14:textId="77777777" w:rsidR="00A01215" w:rsidRDefault="00A01215" w:rsidP="00A01215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zajištění zachování podstaty památkové zóny, zvyšování atraktivity města</w:t>
      </w:r>
    </w:p>
    <w:p w14:paraId="6AF4B24A" w14:textId="2CF89891" w:rsidR="000B4E4C" w:rsidRPr="00C24A30" w:rsidRDefault="00AA1F67" w:rsidP="00A73D6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4A30">
        <w:rPr>
          <w:rFonts w:ascii="Arial" w:hAnsi="Arial" w:cs="Arial"/>
          <w:sz w:val="22"/>
          <w:szCs w:val="22"/>
        </w:rPr>
        <w:t xml:space="preserve">Celkový objem peněžních prostředků </w:t>
      </w:r>
      <w:r w:rsidR="005831D9" w:rsidRPr="00C24A30">
        <w:rPr>
          <w:rFonts w:ascii="Arial" w:hAnsi="Arial" w:cs="Arial"/>
          <w:sz w:val="22"/>
          <w:szCs w:val="22"/>
        </w:rPr>
        <w:t>na podporu stanoveného účelu činí</w:t>
      </w:r>
      <w:r w:rsidR="000B4E4C" w:rsidRPr="00C24A30">
        <w:rPr>
          <w:rFonts w:ascii="Arial" w:hAnsi="Arial" w:cs="Arial"/>
          <w:sz w:val="22"/>
          <w:szCs w:val="22"/>
        </w:rPr>
        <w:t xml:space="preserve"> </w:t>
      </w:r>
      <w:r w:rsidR="00437D77">
        <w:rPr>
          <w:rFonts w:ascii="Arial" w:hAnsi="Arial" w:cs="Arial"/>
          <w:b/>
          <w:sz w:val="22"/>
          <w:szCs w:val="22"/>
        </w:rPr>
        <w:t>650.000</w:t>
      </w:r>
      <w:r w:rsidR="000B4E4C" w:rsidRPr="00C24A30">
        <w:rPr>
          <w:rFonts w:ascii="Arial" w:hAnsi="Arial" w:cs="Arial"/>
          <w:sz w:val="22"/>
          <w:szCs w:val="22"/>
        </w:rPr>
        <w:t xml:space="preserve"> </w:t>
      </w:r>
      <w:r w:rsidR="000B4E4C" w:rsidRPr="00BB408E">
        <w:rPr>
          <w:rFonts w:ascii="Arial" w:hAnsi="Arial" w:cs="Arial"/>
          <w:b/>
          <w:sz w:val="22"/>
          <w:szCs w:val="22"/>
        </w:rPr>
        <w:t>Kč</w:t>
      </w:r>
    </w:p>
    <w:p w14:paraId="4868B1A6" w14:textId="77777777" w:rsidR="005831D9" w:rsidRPr="00C24A30" w:rsidRDefault="005831D9" w:rsidP="004E476E">
      <w:pPr>
        <w:jc w:val="both"/>
        <w:rPr>
          <w:rFonts w:ascii="Arial" w:hAnsi="Arial" w:cs="Arial"/>
          <w:sz w:val="22"/>
          <w:szCs w:val="22"/>
        </w:rPr>
      </w:pPr>
      <w:r w:rsidRPr="00C24A30">
        <w:rPr>
          <w:rFonts w:ascii="Arial" w:hAnsi="Arial" w:cs="Arial"/>
          <w:sz w:val="22"/>
          <w:szCs w:val="22"/>
        </w:rPr>
        <w:t>a je limitován objemem finančních prostředků, který je vyčleněn na stanovený účel ve schváleném rozpočtu města Šternberka na daný rok.</w:t>
      </w:r>
    </w:p>
    <w:p w14:paraId="47650F8B" w14:textId="202BE071" w:rsidR="00881EEC" w:rsidRPr="00C24A30" w:rsidRDefault="00881EEC" w:rsidP="00A73D6B">
      <w:pPr>
        <w:spacing w:before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C24A30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D</w:t>
      </w:r>
      <w:r w:rsidR="00CD18BD" w:rsidRPr="00C24A3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otac</w:t>
      </w:r>
      <w:r w:rsidR="00A73D6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="00CD18BD" w:rsidRPr="00C24A3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lze poskytnout v min. výši </w:t>
      </w:r>
      <w:r w:rsidR="00BF03A9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20.000</w:t>
      </w:r>
      <w:r w:rsidR="00CD18BD" w:rsidRPr="00C24A3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Kč a max. výši </w:t>
      </w:r>
      <w:r w:rsidR="00BF03A9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150.000</w:t>
      </w:r>
      <w:r w:rsidR="00CD18BD" w:rsidRPr="00C24A3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Kč</w:t>
      </w:r>
      <w:r w:rsidRPr="00C24A3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na daný účel, který je předmětem žádosti</w:t>
      </w:r>
      <w:r w:rsidR="0023645C" w:rsidRPr="00C24A3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dále jen „projekt“</w:t>
      </w:r>
      <w:r w:rsidRPr="00C24A3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0B121127" w14:textId="77777777" w:rsidR="003D2541" w:rsidRPr="00C24A30" w:rsidRDefault="003D2541" w:rsidP="003D2541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C24A3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Podíl </w:t>
      </w:r>
      <w:r w:rsidR="00CD18BD" w:rsidRPr="00C24A3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spoluúčast</w:t>
      </w:r>
      <w:r w:rsidRPr="00C24A3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="00CD18BD" w:rsidRPr="00C24A3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žadatele </w:t>
      </w:r>
      <w:r w:rsidRPr="00C24A30">
        <w:rPr>
          <w:rFonts w:ascii="Arial" w:eastAsiaTheme="minorHAnsi" w:hAnsi="Arial" w:cs="Arial"/>
          <w:sz w:val="22"/>
          <w:szCs w:val="22"/>
          <w:lang w:eastAsia="en-US"/>
        </w:rPr>
        <w:t xml:space="preserve">z vlastních a jiných zdrojů činí minimálně </w:t>
      </w:r>
      <w:r w:rsidRPr="00C24A30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50</w:t>
      </w:r>
      <w:r w:rsidR="00CD18BD" w:rsidRPr="00C24A3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%</w:t>
      </w:r>
      <w:r w:rsidRPr="00C24A3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C24A30">
        <w:rPr>
          <w:rFonts w:ascii="Arial" w:eastAsiaTheme="minorHAnsi" w:hAnsi="Arial" w:cs="Arial"/>
          <w:sz w:val="22"/>
          <w:szCs w:val="22"/>
          <w:lang w:eastAsia="en-US"/>
        </w:rPr>
        <w:t>celkových skutečně vynaložených uznatelných výdajů</w:t>
      </w:r>
      <w:r w:rsidR="0023645C" w:rsidRPr="00C24A30">
        <w:rPr>
          <w:rFonts w:ascii="Arial" w:eastAsiaTheme="minorHAnsi" w:hAnsi="Arial" w:cs="Arial"/>
          <w:sz w:val="22"/>
          <w:szCs w:val="22"/>
          <w:lang w:eastAsia="en-US"/>
        </w:rPr>
        <w:t xml:space="preserve"> na projekt</w:t>
      </w:r>
      <w:r w:rsidRPr="00C24A30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E94642" w:rsidRPr="00C24A30">
        <w:rPr>
          <w:rFonts w:ascii="Arial" w:eastAsiaTheme="minorHAnsi" w:hAnsi="Arial" w:cs="Arial"/>
          <w:sz w:val="22"/>
          <w:szCs w:val="22"/>
          <w:lang w:eastAsia="en-US"/>
        </w:rPr>
        <w:t xml:space="preserve">Při vyúčtování dotace musí být vykázány vlastní náklady žadatele. </w:t>
      </w:r>
      <w:r w:rsidRPr="00C24A30">
        <w:rPr>
          <w:rFonts w:ascii="Arial" w:eastAsiaTheme="minorHAnsi" w:hAnsi="Arial" w:cs="Arial"/>
          <w:sz w:val="22"/>
          <w:szCs w:val="22"/>
          <w:lang w:eastAsia="en-US"/>
        </w:rPr>
        <w:t>Budou-li celkové</w:t>
      </w:r>
      <w:r w:rsidRPr="00C24A3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C24A30">
        <w:rPr>
          <w:rFonts w:ascii="Arial" w:eastAsiaTheme="minorHAnsi" w:hAnsi="Arial" w:cs="Arial"/>
          <w:sz w:val="22"/>
          <w:szCs w:val="22"/>
          <w:lang w:eastAsia="en-US"/>
        </w:rPr>
        <w:t xml:space="preserve">náklady </w:t>
      </w:r>
      <w:r w:rsidR="0023645C" w:rsidRPr="00C24A30">
        <w:rPr>
          <w:rFonts w:ascii="Arial" w:eastAsiaTheme="minorHAnsi" w:hAnsi="Arial" w:cs="Arial"/>
          <w:sz w:val="22"/>
          <w:szCs w:val="22"/>
          <w:lang w:eastAsia="en-US"/>
        </w:rPr>
        <w:t>projektu</w:t>
      </w:r>
      <w:r w:rsidRPr="00C24A30">
        <w:rPr>
          <w:rFonts w:ascii="Arial" w:eastAsiaTheme="minorHAnsi" w:hAnsi="Arial" w:cs="Arial"/>
          <w:sz w:val="22"/>
          <w:szCs w:val="22"/>
          <w:lang w:eastAsia="en-US"/>
        </w:rPr>
        <w:t xml:space="preserve"> nižší než dvojnásobek minimální výše dotace</w:t>
      </w:r>
      <w:r w:rsidRPr="00C24A3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C24A30">
        <w:rPr>
          <w:rFonts w:ascii="Arial" w:eastAsiaTheme="minorHAnsi" w:hAnsi="Arial" w:cs="Arial"/>
          <w:sz w:val="22"/>
          <w:szCs w:val="22"/>
          <w:lang w:eastAsia="en-US"/>
        </w:rPr>
        <w:t>tohoto programu, nebude dotace poskytnuta.</w:t>
      </w:r>
    </w:p>
    <w:p w14:paraId="6B6DDF03" w14:textId="4E4E078C" w:rsidR="00614595" w:rsidRDefault="003D2541" w:rsidP="002811F6">
      <w:pPr>
        <w:jc w:val="both"/>
        <w:rPr>
          <w:rFonts w:ascii="Arial" w:hAnsi="Arial" w:cs="Arial"/>
          <w:sz w:val="22"/>
          <w:szCs w:val="22"/>
        </w:rPr>
      </w:pPr>
      <w:r w:rsidRPr="00C24A30">
        <w:rPr>
          <w:rFonts w:ascii="Arial" w:hAnsi="Arial" w:cs="Arial"/>
          <w:sz w:val="22"/>
          <w:szCs w:val="22"/>
        </w:rPr>
        <w:t>Pokud je žadatel plátce</w:t>
      </w:r>
      <w:r w:rsidR="00FA7EC0">
        <w:rPr>
          <w:rFonts w:ascii="Arial" w:hAnsi="Arial" w:cs="Arial"/>
          <w:sz w:val="22"/>
          <w:szCs w:val="22"/>
        </w:rPr>
        <w:t>m</w:t>
      </w:r>
      <w:r w:rsidRPr="00C24A30">
        <w:rPr>
          <w:rFonts w:ascii="Arial" w:hAnsi="Arial" w:cs="Arial"/>
          <w:sz w:val="22"/>
          <w:szCs w:val="22"/>
        </w:rPr>
        <w:t xml:space="preserve"> DPH, pak podíly se vypočítávají z částky bez DPH.</w:t>
      </w:r>
    </w:p>
    <w:p w14:paraId="22845E0D" w14:textId="77777777" w:rsidR="00A73D6B" w:rsidRPr="002811F6" w:rsidRDefault="00A73D6B" w:rsidP="002811F6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031E2" w14:paraId="43956835" w14:textId="77777777" w:rsidTr="006F0FAC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7111667B" w14:textId="77777777" w:rsidR="002031E2" w:rsidRDefault="002031E2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Okruh způsobilých žadatelů</w:t>
            </w:r>
          </w:p>
        </w:tc>
      </w:tr>
    </w:tbl>
    <w:p w14:paraId="55CB85E8" w14:textId="77777777" w:rsidR="002031E2" w:rsidRDefault="002031E2"/>
    <w:p w14:paraId="7BDCE826" w14:textId="77777777" w:rsidR="00056737" w:rsidRDefault="00056737" w:rsidP="003E3EF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>Ž</w:t>
      </w:r>
      <w:r w:rsidR="00AA1F67" w:rsidRPr="000B4E4C">
        <w:rPr>
          <w:rFonts w:ascii="Arial" w:hAnsi="Arial" w:cs="Arial"/>
          <w:sz w:val="22"/>
          <w:szCs w:val="22"/>
        </w:rPr>
        <w:t>adatel</w:t>
      </w:r>
      <w:r w:rsidRPr="000B4E4C">
        <w:rPr>
          <w:rFonts w:ascii="Arial" w:hAnsi="Arial" w:cs="Arial"/>
          <w:sz w:val="22"/>
          <w:szCs w:val="22"/>
        </w:rPr>
        <w:t>em může být pouze fyzická nebo právnická osoba</w:t>
      </w:r>
      <w:r w:rsidR="00A01215">
        <w:rPr>
          <w:rFonts w:ascii="Arial" w:hAnsi="Arial" w:cs="Arial"/>
          <w:sz w:val="22"/>
          <w:szCs w:val="22"/>
        </w:rPr>
        <w:t>, která je vlastníkem objektu nacházejícího se na území Městské památkové zóny Šternberk</w:t>
      </w:r>
      <w:r w:rsidR="00D47861">
        <w:rPr>
          <w:rFonts w:ascii="Arial" w:hAnsi="Arial" w:cs="Arial"/>
          <w:sz w:val="22"/>
          <w:szCs w:val="22"/>
        </w:rPr>
        <w:t xml:space="preserve">. </w:t>
      </w:r>
    </w:p>
    <w:p w14:paraId="2662B775" w14:textId="77777777" w:rsidR="00B74DAD" w:rsidRPr="00C24A30" w:rsidRDefault="00D47861" w:rsidP="003E3EF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24A30">
        <w:rPr>
          <w:rFonts w:ascii="Arial" w:hAnsi="Arial" w:cs="Arial"/>
          <w:sz w:val="22"/>
          <w:szCs w:val="22"/>
        </w:rPr>
        <w:lastRenderedPageBreak/>
        <w:t xml:space="preserve">Žadatel může podat </w:t>
      </w:r>
      <w:r w:rsidR="00C24A30" w:rsidRPr="00C24A30">
        <w:rPr>
          <w:rFonts w:ascii="Arial" w:hAnsi="Arial" w:cs="Arial"/>
          <w:sz w:val="22"/>
          <w:szCs w:val="22"/>
        </w:rPr>
        <w:t>pouze jednu žádost v každém opatření.</w:t>
      </w:r>
    </w:p>
    <w:p w14:paraId="05212C96" w14:textId="77777777" w:rsidR="005831D9" w:rsidRPr="000B4E4C" w:rsidRDefault="005831D9" w:rsidP="00056737">
      <w:pPr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>Dotace nemůže být poskytnuta:</w:t>
      </w:r>
    </w:p>
    <w:p w14:paraId="64B81A9B" w14:textId="77777777" w:rsidR="005831D9" w:rsidRPr="000B4E4C" w:rsidRDefault="005831D9" w:rsidP="00B74DAD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 xml:space="preserve">fyzickým </w:t>
      </w:r>
      <w:r w:rsidR="00B74DAD" w:rsidRPr="000B4E4C">
        <w:rPr>
          <w:rFonts w:ascii="Arial" w:hAnsi="Arial" w:cs="Arial"/>
          <w:sz w:val="22"/>
          <w:szCs w:val="22"/>
        </w:rPr>
        <w:t>a</w:t>
      </w:r>
      <w:r w:rsidRPr="000B4E4C">
        <w:rPr>
          <w:rFonts w:ascii="Arial" w:hAnsi="Arial" w:cs="Arial"/>
          <w:sz w:val="22"/>
          <w:szCs w:val="22"/>
        </w:rPr>
        <w:t xml:space="preserve"> právnickým osobám, na jejichž majetek je prohlášen konkurs nebo</w:t>
      </w:r>
      <w:r w:rsidR="00B74DAD" w:rsidRPr="000B4E4C">
        <w:rPr>
          <w:rFonts w:ascii="Arial" w:hAnsi="Arial" w:cs="Arial"/>
          <w:sz w:val="22"/>
          <w:szCs w:val="22"/>
        </w:rPr>
        <w:t xml:space="preserve"> proti kterému bylo zahájeno konkursní nebo vyrovnávací řízení nebo majícím v evidenci daní zachyceny daňové nedoplatky</w:t>
      </w:r>
    </w:p>
    <w:p w14:paraId="05E19B48" w14:textId="77777777" w:rsidR="00B74DAD" w:rsidRPr="000B4E4C" w:rsidRDefault="00B74DAD" w:rsidP="00B74DAD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>politickým stranám a hnutím</w:t>
      </w:r>
    </w:p>
    <w:p w14:paraId="3B0ECD02" w14:textId="77777777" w:rsidR="00B74DAD" w:rsidRPr="000B4E4C" w:rsidRDefault="00B74DAD" w:rsidP="00B74DAD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>právnickým osobám, jejichž zřizovatelem je město Šternberk</w:t>
      </w:r>
    </w:p>
    <w:p w14:paraId="41DB93E1" w14:textId="77777777" w:rsidR="00B74DAD" w:rsidRPr="000B4E4C" w:rsidRDefault="00B74DAD" w:rsidP="00B74DAD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>fyzickým a právnickým osobám majícím dluh či jiné nesplněné závazky vůči městu Šternberk a jím zřizovaným nebo zakládaným organizacím</w:t>
      </w:r>
      <w:r w:rsidR="00113F08">
        <w:rPr>
          <w:rFonts w:ascii="Arial" w:hAnsi="Arial" w:cs="Arial"/>
          <w:sz w:val="22"/>
          <w:szCs w:val="22"/>
        </w:rPr>
        <w:t>.</w:t>
      </w:r>
    </w:p>
    <w:p w14:paraId="5F595BC7" w14:textId="77777777" w:rsidR="00BB408E" w:rsidRDefault="00BB408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031E2" w14:paraId="0A71AD84" w14:textId="77777777" w:rsidTr="006F0FAC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0222C1CE" w14:textId="77777777" w:rsidR="002031E2" w:rsidRDefault="002031E2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Lhůty</w:t>
            </w:r>
            <w:r w:rsidR="000B4E4C">
              <w:rPr>
                <w:rFonts w:ascii="Arial" w:hAnsi="Arial" w:cs="Arial"/>
                <w:b/>
                <w:sz w:val="28"/>
                <w:szCs w:val="28"/>
              </w:rPr>
              <w:t xml:space="preserve"> a způsob podání žádosti</w:t>
            </w:r>
          </w:p>
        </w:tc>
      </w:tr>
    </w:tbl>
    <w:p w14:paraId="461A64D7" w14:textId="77777777" w:rsidR="002031E2" w:rsidRDefault="002031E2"/>
    <w:p w14:paraId="7D9B6C4D" w14:textId="5FB56C66" w:rsidR="00BB408E" w:rsidRDefault="00BB408E" w:rsidP="00AA1F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Dotační program je zveřejněn od</w:t>
      </w:r>
      <w:r w:rsidRPr="001523ED">
        <w:rPr>
          <w:rFonts w:ascii="Arial" w:hAnsi="Arial" w:cs="Arial"/>
          <w:sz w:val="22"/>
          <w:szCs w:val="22"/>
        </w:rPr>
        <w:t xml:space="preserve"> </w:t>
      </w:r>
      <w:r w:rsidR="00F2727C">
        <w:rPr>
          <w:rFonts w:ascii="Arial" w:hAnsi="Arial" w:cs="Arial"/>
          <w:sz w:val="22"/>
          <w:szCs w:val="22"/>
        </w:rPr>
        <w:t>08.11.2021</w:t>
      </w:r>
      <w:r w:rsidR="00D7465B">
        <w:rPr>
          <w:rFonts w:ascii="Arial" w:hAnsi="Arial" w:cs="Arial"/>
          <w:sz w:val="22"/>
          <w:szCs w:val="22"/>
        </w:rPr>
        <w:t>.</w:t>
      </w:r>
    </w:p>
    <w:p w14:paraId="0840897B" w14:textId="0F1BD6AD" w:rsidR="006F0FAC" w:rsidRDefault="00AA1F67" w:rsidP="00D7465B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901CEF">
        <w:rPr>
          <w:rFonts w:ascii="Arial" w:hAnsi="Arial" w:cs="Arial"/>
          <w:b/>
          <w:sz w:val="22"/>
          <w:szCs w:val="22"/>
        </w:rPr>
        <w:t>Lhůta pro podávání žádostí o dotace je od</w:t>
      </w:r>
      <w:r w:rsidR="00BB408E">
        <w:rPr>
          <w:rFonts w:ascii="Arial" w:hAnsi="Arial" w:cs="Arial"/>
          <w:b/>
          <w:sz w:val="22"/>
          <w:szCs w:val="22"/>
        </w:rPr>
        <w:t xml:space="preserve"> </w:t>
      </w:r>
      <w:r w:rsidR="00F2727C">
        <w:rPr>
          <w:rFonts w:ascii="Arial" w:hAnsi="Arial" w:cs="Arial"/>
          <w:b/>
          <w:sz w:val="22"/>
          <w:szCs w:val="22"/>
        </w:rPr>
        <w:t>10.01.2022</w:t>
      </w:r>
      <w:r w:rsidR="00BB408E" w:rsidRPr="00422277">
        <w:rPr>
          <w:rFonts w:ascii="Arial" w:hAnsi="Arial" w:cs="Arial"/>
          <w:b/>
          <w:sz w:val="22"/>
          <w:szCs w:val="22"/>
        </w:rPr>
        <w:t xml:space="preserve"> do </w:t>
      </w:r>
      <w:r w:rsidR="00F2727C">
        <w:rPr>
          <w:rFonts w:ascii="Arial" w:hAnsi="Arial" w:cs="Arial"/>
          <w:b/>
          <w:sz w:val="22"/>
          <w:szCs w:val="22"/>
        </w:rPr>
        <w:t>10.02.2022</w:t>
      </w:r>
      <w:r w:rsidR="00FA7EC0" w:rsidRPr="0012049D">
        <w:rPr>
          <w:rFonts w:ascii="Arial" w:hAnsi="Arial" w:cs="Arial"/>
          <w:b/>
          <w:sz w:val="22"/>
          <w:szCs w:val="22"/>
        </w:rPr>
        <w:t xml:space="preserve"> do 12:00 hodin.</w:t>
      </w:r>
    </w:p>
    <w:p w14:paraId="69141A86" w14:textId="15F28801" w:rsidR="006F0FAC" w:rsidRPr="006F0FAC" w:rsidRDefault="006F0FAC" w:rsidP="00D7465B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901CEF">
        <w:rPr>
          <w:rFonts w:ascii="Arial" w:hAnsi="Arial" w:cs="Arial"/>
          <w:b/>
          <w:sz w:val="22"/>
          <w:szCs w:val="22"/>
        </w:rPr>
        <w:t>Místem pro podání žádosti je podatelna Městského úřadu Šternberk, budova Opavská 1.</w:t>
      </w:r>
      <w:r w:rsidRPr="006F0FAC">
        <w:rPr>
          <w:rFonts w:ascii="Arial" w:hAnsi="Arial" w:cs="Arial"/>
          <w:sz w:val="22"/>
          <w:szCs w:val="22"/>
        </w:rPr>
        <w:t xml:space="preserve"> </w:t>
      </w:r>
      <w:r w:rsidR="000B4E4C" w:rsidRPr="006D7D53">
        <w:rPr>
          <w:rFonts w:ascii="Arial" w:hAnsi="Arial" w:cs="Arial"/>
          <w:sz w:val="22"/>
          <w:szCs w:val="22"/>
        </w:rPr>
        <w:t>Žádost lze podat pouze na předepsaném formuláři</w:t>
      </w:r>
      <w:r w:rsidR="000B4E4C">
        <w:rPr>
          <w:rFonts w:ascii="Arial" w:hAnsi="Arial" w:cs="Arial"/>
          <w:sz w:val="22"/>
          <w:szCs w:val="22"/>
        </w:rPr>
        <w:t xml:space="preserve">. </w:t>
      </w:r>
      <w:r w:rsidRPr="006F0FAC">
        <w:rPr>
          <w:rFonts w:ascii="Arial" w:hAnsi="Arial" w:cs="Arial"/>
          <w:sz w:val="22"/>
          <w:szCs w:val="22"/>
        </w:rPr>
        <w:t xml:space="preserve">Formuláře žádostí jsou k dispozici na oficiálních internetových stránkách města </w:t>
      </w:r>
      <w:r w:rsidRPr="00113F08">
        <w:rPr>
          <w:rFonts w:ascii="Arial" w:hAnsi="Arial" w:cs="Arial"/>
          <w:sz w:val="22"/>
          <w:szCs w:val="22"/>
        </w:rPr>
        <w:t>www.sternberk.eu</w:t>
      </w:r>
      <w:r w:rsidRPr="006F0FAC">
        <w:rPr>
          <w:rFonts w:ascii="Arial" w:hAnsi="Arial" w:cs="Arial"/>
          <w:sz w:val="22"/>
          <w:szCs w:val="22"/>
        </w:rPr>
        <w:t xml:space="preserve"> nebo </w:t>
      </w:r>
      <w:r w:rsidR="00361C6F">
        <w:rPr>
          <w:rFonts w:ascii="Arial" w:hAnsi="Arial" w:cs="Arial"/>
          <w:sz w:val="22"/>
          <w:szCs w:val="22"/>
        </w:rPr>
        <w:t>u administrátora</w:t>
      </w:r>
      <w:r w:rsidR="006D7D53">
        <w:rPr>
          <w:rFonts w:ascii="Arial" w:hAnsi="Arial" w:cs="Arial"/>
          <w:sz w:val="22"/>
          <w:szCs w:val="22"/>
        </w:rPr>
        <w:t xml:space="preserve"> programu</w:t>
      </w:r>
      <w:r>
        <w:rPr>
          <w:rFonts w:ascii="Arial" w:hAnsi="Arial" w:cs="Arial"/>
          <w:sz w:val="22"/>
          <w:szCs w:val="22"/>
        </w:rPr>
        <w:t>.</w:t>
      </w:r>
    </w:p>
    <w:p w14:paraId="243627F5" w14:textId="79BA7205" w:rsidR="00B42D55" w:rsidRDefault="00147A3E" w:rsidP="00D7465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Žádost je třeba podat v listinné podobě, se všemi přílohami uvedenými ve formuláři. Připouští se elektronická verze podání pouze prostřednictvím datové schránky žadatele. Identifikátor datové schránky vyhlašovatele: ud7bzn4. </w:t>
      </w:r>
    </w:p>
    <w:p w14:paraId="4CA7A105" w14:textId="77777777" w:rsidR="00B42D55" w:rsidRDefault="00B42D55" w:rsidP="00D7465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 dále k žádosti doloží v jednom vyhotovení, ve formě prosté kopie:</w:t>
      </w:r>
    </w:p>
    <w:p w14:paraId="55D90D70" w14:textId="77777777" w:rsidR="00B42D55" w:rsidRPr="00614595" w:rsidRDefault="00113F08" w:rsidP="00113F08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D606B">
        <w:rPr>
          <w:rFonts w:ascii="Arial" w:hAnsi="Arial" w:cs="Arial"/>
          <w:b/>
          <w:sz w:val="22"/>
          <w:szCs w:val="22"/>
        </w:rPr>
        <w:t>z</w:t>
      </w:r>
      <w:r w:rsidR="00B42D55" w:rsidRPr="008D606B">
        <w:rPr>
          <w:rFonts w:ascii="Arial" w:hAnsi="Arial" w:cs="Arial"/>
          <w:b/>
          <w:sz w:val="22"/>
          <w:szCs w:val="22"/>
        </w:rPr>
        <w:t>ávazné stanovisko</w:t>
      </w:r>
      <w:r w:rsidR="00B42D55" w:rsidRPr="00614595">
        <w:rPr>
          <w:rFonts w:ascii="Arial" w:hAnsi="Arial" w:cs="Arial"/>
          <w:sz w:val="22"/>
          <w:szCs w:val="22"/>
        </w:rPr>
        <w:t xml:space="preserve"> vydané orgánem státní památkové péče v </w:t>
      </w:r>
      <w:r w:rsidRPr="00614595">
        <w:rPr>
          <w:rFonts w:ascii="Arial" w:hAnsi="Arial" w:cs="Arial"/>
          <w:sz w:val="22"/>
          <w:szCs w:val="22"/>
        </w:rPr>
        <w:t>souladu</w:t>
      </w:r>
      <w:r w:rsidR="00B42D55" w:rsidRPr="00614595">
        <w:rPr>
          <w:rFonts w:ascii="Arial" w:hAnsi="Arial" w:cs="Arial"/>
          <w:sz w:val="22"/>
          <w:szCs w:val="22"/>
        </w:rPr>
        <w:t xml:space="preserve"> se zákonem č. 20/1987 Sb., o státní památkové péči, ve znění pozdějších předpisů, vydané k </w:t>
      </w:r>
      <w:r w:rsidRPr="00614595">
        <w:rPr>
          <w:rFonts w:ascii="Arial" w:hAnsi="Arial" w:cs="Arial"/>
          <w:sz w:val="22"/>
          <w:szCs w:val="22"/>
        </w:rPr>
        <w:t>projektu</w:t>
      </w:r>
      <w:r w:rsidR="00B42D55" w:rsidRPr="00614595">
        <w:rPr>
          <w:rFonts w:ascii="Arial" w:hAnsi="Arial" w:cs="Arial"/>
          <w:sz w:val="22"/>
          <w:szCs w:val="22"/>
        </w:rPr>
        <w:t>,</w:t>
      </w:r>
      <w:r w:rsidRPr="00614595">
        <w:rPr>
          <w:rFonts w:ascii="Arial" w:hAnsi="Arial" w:cs="Arial"/>
          <w:sz w:val="22"/>
          <w:szCs w:val="22"/>
        </w:rPr>
        <w:t xml:space="preserve"> který je předmětem žádosti;</w:t>
      </w:r>
    </w:p>
    <w:p w14:paraId="02E56C9D" w14:textId="77777777" w:rsidR="008D606B" w:rsidRDefault="008D606B" w:rsidP="008D606B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D606B">
        <w:rPr>
          <w:rFonts w:ascii="Arial" w:hAnsi="Arial" w:cs="Arial"/>
          <w:b/>
          <w:sz w:val="22"/>
          <w:szCs w:val="22"/>
        </w:rPr>
        <w:t>stavební povolení, souhlas</w:t>
      </w:r>
      <w:r w:rsidRPr="00081D84">
        <w:rPr>
          <w:rFonts w:ascii="Arial" w:hAnsi="Arial" w:cs="Arial"/>
          <w:sz w:val="22"/>
          <w:szCs w:val="22"/>
        </w:rPr>
        <w:t xml:space="preserve"> s provedením ohlášeného stavebního záměru aj., vydané podle zákona č. 183/2006 Sb., o územním plánování a stavebním řádu, ve znění pozdějších předpisů; popř. doklad o podání žádosti o vydání povolení, souhlasu</w:t>
      </w:r>
      <w:r>
        <w:rPr>
          <w:rFonts w:ascii="Arial" w:hAnsi="Arial" w:cs="Arial"/>
          <w:sz w:val="22"/>
          <w:szCs w:val="22"/>
        </w:rPr>
        <w:t xml:space="preserve"> </w:t>
      </w:r>
      <w:r w:rsidRPr="008D606B">
        <w:rPr>
          <w:rFonts w:ascii="Arial" w:hAnsi="Arial" w:cs="Arial"/>
          <w:sz w:val="22"/>
          <w:szCs w:val="22"/>
        </w:rPr>
        <w:t xml:space="preserve">(pokud je vzhledem k účelu žádosti relevantní)  </w:t>
      </w:r>
    </w:p>
    <w:p w14:paraId="36847E3B" w14:textId="77777777" w:rsidR="00B42D55" w:rsidRPr="008D606B" w:rsidRDefault="00FA7EC0" w:rsidP="008D606B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smlouva o dílo s </w:t>
      </w:r>
      <w:r w:rsidR="00B42D55" w:rsidRPr="008D606B">
        <w:rPr>
          <w:rFonts w:ascii="Arial" w:hAnsi="Arial" w:cs="Arial"/>
          <w:b/>
          <w:sz w:val="22"/>
          <w:szCs w:val="22"/>
        </w:rPr>
        <w:t>podrobný</w:t>
      </w:r>
      <w:r>
        <w:rPr>
          <w:rFonts w:ascii="Arial" w:hAnsi="Arial" w:cs="Arial"/>
          <w:b/>
          <w:sz w:val="22"/>
          <w:szCs w:val="22"/>
        </w:rPr>
        <w:t>m</w:t>
      </w:r>
      <w:r w:rsidR="00B42D55" w:rsidRPr="008D606B">
        <w:rPr>
          <w:rFonts w:ascii="Arial" w:hAnsi="Arial" w:cs="Arial"/>
          <w:b/>
          <w:sz w:val="22"/>
          <w:szCs w:val="22"/>
        </w:rPr>
        <w:t xml:space="preserve"> položkový</w:t>
      </w:r>
      <w:r>
        <w:rPr>
          <w:rFonts w:ascii="Arial" w:hAnsi="Arial" w:cs="Arial"/>
          <w:b/>
          <w:sz w:val="22"/>
          <w:szCs w:val="22"/>
        </w:rPr>
        <w:t>m</w:t>
      </w:r>
      <w:r w:rsidR="00B42D55" w:rsidRPr="008D606B">
        <w:rPr>
          <w:rFonts w:ascii="Arial" w:hAnsi="Arial" w:cs="Arial"/>
          <w:b/>
          <w:sz w:val="22"/>
          <w:szCs w:val="22"/>
        </w:rPr>
        <w:t xml:space="preserve"> rozpočt</w:t>
      </w:r>
      <w:r>
        <w:rPr>
          <w:rFonts w:ascii="Arial" w:hAnsi="Arial" w:cs="Arial"/>
          <w:b/>
          <w:sz w:val="22"/>
          <w:szCs w:val="22"/>
        </w:rPr>
        <w:t>em</w:t>
      </w:r>
      <w:r w:rsidR="00B42D55" w:rsidRPr="008D606B">
        <w:rPr>
          <w:rFonts w:ascii="Arial" w:hAnsi="Arial" w:cs="Arial"/>
          <w:sz w:val="22"/>
          <w:szCs w:val="22"/>
        </w:rPr>
        <w:t xml:space="preserve"> prací, včetně výkazu výměr, </w:t>
      </w:r>
      <w:r>
        <w:rPr>
          <w:rFonts w:ascii="Arial" w:hAnsi="Arial" w:cs="Arial"/>
          <w:sz w:val="22"/>
          <w:szCs w:val="22"/>
        </w:rPr>
        <w:t>kterých</w:t>
      </w:r>
      <w:r w:rsidR="00B42D55" w:rsidRPr="008D606B">
        <w:rPr>
          <w:rFonts w:ascii="Arial" w:hAnsi="Arial" w:cs="Arial"/>
          <w:sz w:val="22"/>
          <w:szCs w:val="22"/>
        </w:rPr>
        <w:t xml:space="preserve"> se žádost týká</w:t>
      </w:r>
      <w:r w:rsidR="00113F08" w:rsidRPr="008D606B">
        <w:rPr>
          <w:rFonts w:ascii="Arial" w:hAnsi="Arial" w:cs="Arial"/>
          <w:sz w:val="22"/>
          <w:szCs w:val="22"/>
        </w:rPr>
        <w:t>;</w:t>
      </w:r>
    </w:p>
    <w:p w14:paraId="1B428FB3" w14:textId="151AF34E" w:rsidR="00D7465B" w:rsidRPr="00D7465B" w:rsidRDefault="00113F08" w:rsidP="00AA1F67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D606B">
        <w:rPr>
          <w:rFonts w:ascii="Arial" w:hAnsi="Arial" w:cs="Arial"/>
          <w:b/>
          <w:sz w:val="22"/>
          <w:szCs w:val="22"/>
        </w:rPr>
        <w:t>fotodokumentaci</w:t>
      </w:r>
      <w:r w:rsidRPr="00614595">
        <w:rPr>
          <w:rFonts w:ascii="Arial" w:hAnsi="Arial" w:cs="Arial"/>
          <w:sz w:val="22"/>
          <w:szCs w:val="22"/>
        </w:rPr>
        <w:t xml:space="preserve"> současného stavu objektu a jeho částí, kterých se žádost týká.</w:t>
      </w:r>
    </w:p>
    <w:p w14:paraId="2646C9FB" w14:textId="77777777" w:rsidR="00D06C8A" w:rsidRPr="002B4EF3" w:rsidRDefault="00D06C8A" w:rsidP="00D7465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Rozhodující pro doručení žádosti o dotaci je okamžik převzetí tištěného provedení žádosti vyhlašovatelem, nikoli předání k poštovnímu doručení, nebo </w:t>
      </w:r>
      <w:r>
        <w:rPr>
          <w:rFonts w:ascii="Arial" w:hAnsi="Arial" w:cs="Arial"/>
          <w:sz w:val="22"/>
          <w:szCs w:val="22"/>
          <w:shd w:val="clear" w:color="auto" w:fill="FDFDFD"/>
        </w:rPr>
        <w:t>okamžik dodání do datové schránky</w:t>
      </w:r>
      <w:r>
        <w:rPr>
          <w:rFonts w:ascii="Arial" w:hAnsi="Arial" w:cs="Arial"/>
          <w:sz w:val="22"/>
          <w:szCs w:val="22"/>
        </w:rPr>
        <w:t xml:space="preserve"> </w:t>
      </w:r>
      <w:r w:rsidRPr="002B4EF3">
        <w:rPr>
          <w:rFonts w:ascii="Arial" w:hAnsi="Arial" w:cs="Arial"/>
          <w:sz w:val="22"/>
          <w:szCs w:val="22"/>
        </w:rPr>
        <w:t>vyhlašovatele. Na žádost podanou po stanovené lhůtě nebude brán zřetel.</w:t>
      </w:r>
    </w:p>
    <w:p w14:paraId="6625FDC8" w14:textId="77777777" w:rsidR="00D06C8A" w:rsidRPr="00234E39" w:rsidRDefault="00D06C8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031E2" w14:paraId="75D12282" w14:textId="77777777" w:rsidTr="006F0FAC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0D57A13C" w14:textId="77777777" w:rsidR="002031E2" w:rsidRDefault="002031E2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Kritéria hodnocení žádostí a stanovení výše dotace</w:t>
            </w:r>
          </w:p>
        </w:tc>
      </w:tr>
    </w:tbl>
    <w:p w14:paraId="7325D066" w14:textId="77777777" w:rsidR="00614595" w:rsidRDefault="00614595" w:rsidP="000B4E4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B57934B" w14:textId="00B5187D" w:rsidR="00B67336" w:rsidRDefault="000B4E4C" w:rsidP="00D7465B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Administrátor shromáždí přijaté žádosti o dotace, posoudí jejich formální náležitosti a jejich soulad s podmínkami dotačního programu a žádosti splňující formální náležitosti předá k hodnocení </w:t>
      </w:r>
      <w:r w:rsidR="00361C6F">
        <w:rPr>
          <w:rFonts w:ascii="Arial" w:hAnsi="Arial" w:cs="Arial"/>
          <w:sz w:val="22"/>
          <w:szCs w:val="22"/>
        </w:rPr>
        <w:t xml:space="preserve">věcně příslušné </w:t>
      </w:r>
      <w:r>
        <w:rPr>
          <w:rFonts w:ascii="Arial" w:hAnsi="Arial" w:cs="Arial"/>
          <w:sz w:val="22"/>
          <w:szCs w:val="22"/>
        </w:rPr>
        <w:t>komisi.</w:t>
      </w:r>
      <w:r w:rsidR="00B86263">
        <w:rPr>
          <w:rFonts w:ascii="Arial" w:hAnsi="Arial" w:cs="Arial"/>
          <w:sz w:val="22"/>
          <w:szCs w:val="22"/>
        </w:rPr>
        <w:t xml:space="preserve"> </w:t>
      </w:r>
      <w:r w:rsidR="00054088">
        <w:rPr>
          <w:rFonts w:ascii="Arial" w:hAnsi="Arial" w:cs="Arial"/>
          <w:sz w:val="22"/>
          <w:szCs w:val="22"/>
        </w:rPr>
        <w:t xml:space="preserve">V případě, že žádost bude neúplná, vyzve administrátor e-mailem na adresu uvedenou žadatelem v žádosti žadatele o doplnění; pro doplnění je stanovena lhůta 5 pracovních dní. Pokud žadatel na tuto výzvu nedoplní žádost, bude z dalšího hodnocení vyřazena. </w:t>
      </w:r>
      <w:r w:rsidR="00B86263">
        <w:rPr>
          <w:rFonts w:ascii="Arial" w:hAnsi="Arial" w:cs="Arial"/>
          <w:sz w:val="22"/>
          <w:szCs w:val="22"/>
        </w:rPr>
        <w:t xml:space="preserve">Podmínkou pro postoupení žádosti k hodnocení specifických kritérií je splnění </w:t>
      </w:r>
      <w:r w:rsidR="00B86263" w:rsidRPr="00361C6F">
        <w:rPr>
          <w:rFonts w:ascii="Arial" w:hAnsi="Arial" w:cs="Arial"/>
          <w:sz w:val="22"/>
          <w:szCs w:val="22"/>
        </w:rPr>
        <w:t>všech</w:t>
      </w:r>
      <w:r w:rsidR="00B86263">
        <w:rPr>
          <w:rFonts w:ascii="Arial" w:hAnsi="Arial" w:cs="Arial"/>
          <w:sz w:val="22"/>
          <w:szCs w:val="22"/>
        </w:rPr>
        <w:t xml:space="preserve"> bodů administrativního souladu: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981"/>
        <w:gridCol w:w="1133"/>
        <w:gridCol w:w="993"/>
      </w:tblGrid>
      <w:tr w:rsidR="00881EEC" w:rsidRPr="00881EEC" w14:paraId="488A61DD" w14:textId="77777777" w:rsidTr="00D7465B">
        <w:trPr>
          <w:trHeight w:val="255"/>
        </w:trPr>
        <w:tc>
          <w:tcPr>
            <w:tcW w:w="960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3C251B15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1EEC">
              <w:rPr>
                <w:rFonts w:ascii="Arial" w:hAnsi="Arial" w:cs="Arial"/>
                <w:b/>
                <w:bCs/>
                <w:color w:val="000000"/>
              </w:rPr>
              <w:t>administrativní soulad</w:t>
            </w:r>
          </w:p>
        </w:tc>
        <w:tc>
          <w:tcPr>
            <w:tcW w:w="5981" w:type="dxa"/>
            <w:shd w:val="clear" w:color="auto" w:fill="auto"/>
            <w:noWrap/>
            <w:vAlign w:val="bottom"/>
            <w:hideMark/>
          </w:tcPr>
          <w:p w14:paraId="768CC313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1EEC">
              <w:rPr>
                <w:rFonts w:ascii="Arial" w:hAnsi="Arial" w:cs="Arial"/>
                <w:b/>
                <w:bCs/>
                <w:color w:val="000000"/>
              </w:rPr>
              <w:t>podmínky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14:paraId="1124B6ED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1EEC">
              <w:rPr>
                <w:rFonts w:ascii="Arial" w:hAnsi="Arial" w:cs="Arial"/>
                <w:b/>
                <w:bCs/>
                <w:color w:val="000000"/>
              </w:rPr>
              <w:t>hodnocení</w:t>
            </w:r>
          </w:p>
        </w:tc>
      </w:tr>
      <w:tr w:rsidR="00881EEC" w:rsidRPr="00881EEC" w14:paraId="68F868A4" w14:textId="77777777" w:rsidTr="00D7465B">
        <w:trPr>
          <w:trHeight w:val="510"/>
        </w:trPr>
        <w:tc>
          <w:tcPr>
            <w:tcW w:w="960" w:type="dxa"/>
            <w:vMerge/>
            <w:vAlign w:val="center"/>
            <w:hideMark/>
          </w:tcPr>
          <w:p w14:paraId="7FD924DC" w14:textId="77777777" w:rsidR="00881EEC" w:rsidRPr="00881EEC" w:rsidRDefault="00881EEC" w:rsidP="00881EE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81" w:type="dxa"/>
            <w:shd w:val="clear" w:color="auto" w:fill="auto"/>
            <w:vAlign w:val="center"/>
            <w:hideMark/>
          </w:tcPr>
          <w:p w14:paraId="48681A5C" w14:textId="77777777" w:rsidR="00881EEC" w:rsidRPr="00881EEC" w:rsidRDefault="00881EEC" w:rsidP="00881EEC">
            <w:pPr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 xml:space="preserve">žádost </w:t>
            </w:r>
            <w:r>
              <w:rPr>
                <w:rFonts w:ascii="Arial" w:hAnsi="Arial" w:cs="Arial"/>
                <w:color w:val="000000"/>
              </w:rPr>
              <w:t xml:space="preserve">je </w:t>
            </w:r>
            <w:r w:rsidRPr="00881EEC">
              <w:rPr>
                <w:rFonts w:ascii="Arial" w:hAnsi="Arial" w:cs="Arial"/>
                <w:color w:val="000000"/>
              </w:rPr>
              <w:t>zpracovaná na předepsaném formuláři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5CC820CC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49F2919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 xml:space="preserve">ne </w:t>
            </w:r>
          </w:p>
        </w:tc>
      </w:tr>
      <w:tr w:rsidR="00881EEC" w:rsidRPr="00881EEC" w14:paraId="38D79F10" w14:textId="77777777" w:rsidTr="00D7465B">
        <w:trPr>
          <w:trHeight w:val="510"/>
        </w:trPr>
        <w:tc>
          <w:tcPr>
            <w:tcW w:w="960" w:type="dxa"/>
            <w:vMerge/>
            <w:vAlign w:val="center"/>
            <w:hideMark/>
          </w:tcPr>
          <w:p w14:paraId="1CD33D23" w14:textId="77777777" w:rsidR="00881EEC" w:rsidRPr="00881EEC" w:rsidRDefault="00881EEC" w:rsidP="00881EE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81" w:type="dxa"/>
            <w:shd w:val="clear" w:color="auto" w:fill="auto"/>
            <w:vAlign w:val="center"/>
            <w:hideMark/>
          </w:tcPr>
          <w:p w14:paraId="6EDD2E38" w14:textId="77777777" w:rsidR="00881EEC" w:rsidRPr="00881EEC" w:rsidRDefault="00881EEC" w:rsidP="00881EEC">
            <w:pPr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>požadovaná dotace je v limitu max.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81EEC">
              <w:rPr>
                <w:rFonts w:ascii="Arial" w:hAnsi="Arial" w:cs="Arial"/>
                <w:color w:val="000000"/>
              </w:rPr>
              <w:t>přípustné výše dotace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364317A0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6EE2393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 xml:space="preserve">ne </w:t>
            </w:r>
          </w:p>
        </w:tc>
      </w:tr>
      <w:tr w:rsidR="00881EEC" w:rsidRPr="00881EEC" w14:paraId="453F370A" w14:textId="77777777" w:rsidTr="00D7465B">
        <w:trPr>
          <w:trHeight w:val="510"/>
        </w:trPr>
        <w:tc>
          <w:tcPr>
            <w:tcW w:w="960" w:type="dxa"/>
            <w:vMerge/>
            <w:vAlign w:val="center"/>
            <w:hideMark/>
          </w:tcPr>
          <w:p w14:paraId="42FDE86D" w14:textId="77777777" w:rsidR="00881EEC" w:rsidRPr="00881EEC" w:rsidRDefault="00881EEC" w:rsidP="00881EE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81" w:type="dxa"/>
            <w:shd w:val="clear" w:color="auto" w:fill="auto"/>
            <w:vAlign w:val="center"/>
            <w:hideMark/>
          </w:tcPr>
          <w:p w14:paraId="21CA7F9B" w14:textId="77777777" w:rsidR="00881EEC" w:rsidRPr="00881EEC" w:rsidRDefault="00881EEC" w:rsidP="00881EEC">
            <w:pPr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>k žádosti jsou přiloženy všechny požadované přílohy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708E2743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88519E5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 xml:space="preserve">ne </w:t>
            </w:r>
          </w:p>
        </w:tc>
      </w:tr>
      <w:tr w:rsidR="00881EEC" w:rsidRPr="00881EEC" w14:paraId="0970BFA4" w14:textId="77777777" w:rsidTr="00D7465B">
        <w:trPr>
          <w:trHeight w:val="510"/>
        </w:trPr>
        <w:tc>
          <w:tcPr>
            <w:tcW w:w="960" w:type="dxa"/>
            <w:vMerge/>
            <w:vAlign w:val="center"/>
            <w:hideMark/>
          </w:tcPr>
          <w:p w14:paraId="252F5419" w14:textId="77777777" w:rsidR="00881EEC" w:rsidRPr="00881EEC" w:rsidRDefault="00881EEC" w:rsidP="00881EE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81" w:type="dxa"/>
            <w:shd w:val="clear" w:color="auto" w:fill="auto"/>
            <w:vAlign w:val="center"/>
            <w:hideMark/>
          </w:tcPr>
          <w:p w14:paraId="23BA1847" w14:textId="77777777" w:rsidR="00881EEC" w:rsidRPr="00881EEC" w:rsidRDefault="00881EEC" w:rsidP="00881EEC">
            <w:pPr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>obsah žádosti je v souladu s vyhlášeným dotačním programem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3542236D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555D8F3" w14:textId="77777777" w:rsidR="00881EEC" w:rsidRPr="00881EEC" w:rsidRDefault="00881EEC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 xml:space="preserve">ne </w:t>
            </w:r>
          </w:p>
        </w:tc>
      </w:tr>
    </w:tbl>
    <w:p w14:paraId="4574B67E" w14:textId="77777777" w:rsidR="00881EEC" w:rsidRDefault="00881EEC" w:rsidP="000B4E4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33BD67D" w14:textId="4A92C93D" w:rsidR="001649AA" w:rsidRDefault="001649AA" w:rsidP="001649AA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Žádosti o dotace splňující administrativní soulad budou hodnoceny dle specifických kritérií. Administrátor provede hodnocení dle kritérií uvedených </w:t>
      </w:r>
      <w:r w:rsidRPr="00BF205E">
        <w:rPr>
          <w:rFonts w:ascii="Arial" w:hAnsi="Arial" w:cs="Arial"/>
          <w:color w:val="auto"/>
          <w:sz w:val="22"/>
          <w:szCs w:val="22"/>
        </w:rPr>
        <w:t>v části 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a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předá k hodnocení věcně příslušné komisi,</w:t>
      </w:r>
      <w:r>
        <w:rPr>
          <w:rFonts w:ascii="Arial" w:hAnsi="Arial" w:cs="Arial"/>
          <w:sz w:val="22"/>
          <w:szCs w:val="22"/>
        </w:rPr>
        <w:t xml:space="preserve"> která zhodnotí žádosti dle kritérií v </w:t>
      </w:r>
      <w:r w:rsidRPr="00BF205E">
        <w:rPr>
          <w:rFonts w:ascii="Arial" w:hAnsi="Arial" w:cs="Arial"/>
          <w:color w:val="auto"/>
          <w:sz w:val="22"/>
          <w:szCs w:val="22"/>
        </w:rPr>
        <w:t>části B.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FF4F9C">
        <w:rPr>
          <w:rFonts w:ascii="Arial" w:hAnsi="Arial" w:cs="Arial"/>
          <w:color w:val="auto"/>
          <w:sz w:val="22"/>
          <w:szCs w:val="22"/>
        </w:rPr>
        <w:t>Rada města Šternberka provede hodnocení podle kritérií v části C.</w:t>
      </w:r>
    </w:p>
    <w:p w14:paraId="368381EA" w14:textId="77777777" w:rsidR="00C80B9D" w:rsidRDefault="00C80B9D" w:rsidP="00C80B9D">
      <w:pPr>
        <w:rPr>
          <w:rFonts w:ascii="Arial" w:hAnsi="Arial" w:cs="Arial"/>
        </w:rPr>
      </w:pPr>
    </w:p>
    <w:tbl>
      <w:tblPr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5440"/>
        <w:gridCol w:w="1220"/>
        <w:gridCol w:w="1140"/>
      </w:tblGrid>
      <w:tr w:rsidR="00C80B9D" w:rsidRPr="00C24A30" w14:paraId="1FDCEB23" w14:textId="77777777" w:rsidTr="003E3EFC">
        <w:trPr>
          <w:trHeight w:val="510"/>
        </w:trPr>
        <w:tc>
          <w:tcPr>
            <w:tcW w:w="6560" w:type="dxa"/>
            <w:gridSpan w:val="2"/>
            <w:shd w:val="clear" w:color="auto" w:fill="DDD9C3" w:themeFill="background2" w:themeFillShade="E6"/>
            <w:noWrap/>
            <w:vAlign w:val="center"/>
            <w:hideMark/>
          </w:tcPr>
          <w:p w14:paraId="6E1BCDEA" w14:textId="77777777" w:rsidR="00C80B9D" w:rsidRPr="00C24A30" w:rsidRDefault="00C80B9D" w:rsidP="002101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24A30">
              <w:rPr>
                <w:rFonts w:ascii="Arial" w:hAnsi="Arial" w:cs="Arial"/>
                <w:b/>
                <w:bCs/>
              </w:rPr>
              <w:t>hodnotící kritérium</w:t>
            </w:r>
            <w:r>
              <w:rPr>
                <w:rFonts w:ascii="Arial" w:hAnsi="Arial" w:cs="Arial"/>
                <w:b/>
                <w:bCs/>
              </w:rPr>
              <w:t xml:space="preserve"> – část A (administrátor)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3BB77707" w14:textId="77777777" w:rsidR="00C80B9D" w:rsidRPr="00C24A30" w:rsidRDefault="00C80B9D" w:rsidP="002101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24A30">
              <w:rPr>
                <w:rFonts w:ascii="Arial" w:hAnsi="Arial" w:cs="Arial"/>
                <w:b/>
                <w:bCs/>
              </w:rPr>
              <w:t>bodové hodnocení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085E2C7A" w14:textId="77777777" w:rsidR="00C80B9D" w:rsidRPr="00C24A30" w:rsidRDefault="00C80B9D" w:rsidP="002101D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C24A30">
              <w:rPr>
                <w:rFonts w:ascii="Arial" w:hAnsi="Arial" w:cs="Arial"/>
                <w:b/>
                <w:bCs/>
              </w:rPr>
              <w:t>max.počet</w:t>
            </w:r>
            <w:proofErr w:type="spellEnd"/>
            <w:proofErr w:type="gramEnd"/>
            <w:r w:rsidRPr="00C24A30">
              <w:rPr>
                <w:rFonts w:ascii="Arial" w:hAnsi="Arial" w:cs="Arial"/>
                <w:b/>
                <w:bCs/>
              </w:rPr>
              <w:t xml:space="preserve"> bodů</w:t>
            </w:r>
          </w:p>
        </w:tc>
      </w:tr>
      <w:tr w:rsidR="00C80B9D" w:rsidRPr="00C24A30" w14:paraId="2C2F4D23" w14:textId="77777777" w:rsidTr="003E3EFC">
        <w:trPr>
          <w:trHeight w:val="1179"/>
        </w:trPr>
        <w:tc>
          <w:tcPr>
            <w:tcW w:w="1120" w:type="dxa"/>
            <w:shd w:val="clear" w:color="auto" w:fill="auto"/>
            <w:textDirection w:val="btLr"/>
            <w:vAlign w:val="center"/>
          </w:tcPr>
          <w:p w14:paraId="793554A2" w14:textId="77777777" w:rsidR="00C80B9D" w:rsidRPr="00C24A30" w:rsidRDefault="00C80B9D" w:rsidP="002101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materiál a technologie</w:t>
            </w:r>
          </w:p>
        </w:tc>
        <w:tc>
          <w:tcPr>
            <w:tcW w:w="5440" w:type="dxa"/>
            <w:shd w:val="clear" w:color="auto" w:fill="auto"/>
            <w:noWrap/>
            <w:vAlign w:val="center"/>
          </w:tcPr>
          <w:p w14:paraId="36D88051" w14:textId="77777777" w:rsidR="00C80B9D" w:rsidRDefault="00C80B9D" w:rsidP="00210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charakter, náročnost obnovy a použití materiálů </w:t>
            </w:r>
          </w:p>
          <w:p w14:paraId="2ABF82E3" w14:textId="77777777" w:rsidR="00C80B9D" w:rsidRPr="00C24A30" w:rsidRDefault="00C80B9D" w:rsidP="00210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(tradiční materiály, novodobé materiály)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00D01AE" w14:textId="77777777" w:rsidR="00C80B9D" w:rsidRPr="00C24A30" w:rsidRDefault="00C80B9D" w:rsidP="002101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až 15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5E062110" w14:textId="77777777" w:rsidR="00C80B9D" w:rsidRPr="00C24A30" w:rsidRDefault="00C80B9D" w:rsidP="002101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</w:tr>
      <w:tr w:rsidR="00C80B9D" w:rsidRPr="00C24A30" w14:paraId="741FDC6B" w14:textId="77777777" w:rsidTr="003E3EFC">
        <w:trPr>
          <w:cantSplit/>
          <w:trHeight w:val="1083"/>
        </w:trPr>
        <w:tc>
          <w:tcPr>
            <w:tcW w:w="1120" w:type="dxa"/>
            <w:textDirection w:val="btLr"/>
            <w:vAlign w:val="center"/>
          </w:tcPr>
          <w:p w14:paraId="3A4FC6AF" w14:textId="77777777" w:rsidR="00C80B9D" w:rsidRPr="00C24A30" w:rsidRDefault="00C80B9D" w:rsidP="002101DE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hodnota objektu</w:t>
            </w:r>
          </w:p>
        </w:tc>
        <w:tc>
          <w:tcPr>
            <w:tcW w:w="5440" w:type="dxa"/>
            <w:shd w:val="clear" w:color="auto" w:fill="auto"/>
            <w:vAlign w:val="center"/>
          </w:tcPr>
          <w:p w14:paraId="21860AEE" w14:textId="77777777" w:rsidR="00C80B9D" w:rsidRPr="00C24A30" w:rsidRDefault="00C80B9D" w:rsidP="002101DE">
            <w:pPr>
              <w:rPr>
                <w:rFonts w:ascii="Arial" w:hAnsi="Arial" w:cs="Arial"/>
              </w:rPr>
            </w:pPr>
            <w:r w:rsidRPr="00C24A30">
              <w:rPr>
                <w:rFonts w:ascii="Arial" w:hAnsi="Arial" w:cs="Arial"/>
              </w:rPr>
              <w:t>architektonické ztvárnění fasády, repase původních výplní, historická a umělecká hodnota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E5E20C2" w14:textId="77777777" w:rsidR="00C80B9D" w:rsidRPr="00C24A30" w:rsidRDefault="00C80B9D" w:rsidP="002101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až 10</w:t>
            </w:r>
          </w:p>
        </w:tc>
        <w:tc>
          <w:tcPr>
            <w:tcW w:w="1140" w:type="dxa"/>
            <w:vAlign w:val="center"/>
          </w:tcPr>
          <w:p w14:paraId="6C1B7336" w14:textId="77777777" w:rsidR="00C80B9D" w:rsidRPr="00C24A30" w:rsidRDefault="00C80B9D" w:rsidP="002101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10 </w:t>
            </w:r>
          </w:p>
        </w:tc>
      </w:tr>
      <w:tr w:rsidR="00C80B9D" w:rsidRPr="00C24A30" w14:paraId="08603FFD" w14:textId="77777777" w:rsidTr="003E3EFC">
        <w:trPr>
          <w:trHeight w:val="408"/>
        </w:trPr>
        <w:tc>
          <w:tcPr>
            <w:tcW w:w="1120" w:type="dxa"/>
            <w:vMerge w:val="restart"/>
            <w:textDirection w:val="btLr"/>
            <w:vAlign w:val="center"/>
          </w:tcPr>
          <w:p w14:paraId="0557F42E" w14:textId="77777777" w:rsidR="00C80B9D" w:rsidRDefault="00C80B9D" w:rsidP="002101DE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spoluúčast</w:t>
            </w:r>
          </w:p>
        </w:tc>
        <w:tc>
          <w:tcPr>
            <w:tcW w:w="5440" w:type="dxa"/>
            <w:shd w:val="clear" w:color="auto" w:fill="auto"/>
            <w:vAlign w:val="center"/>
          </w:tcPr>
          <w:p w14:paraId="1A3F2D34" w14:textId="77777777" w:rsidR="00C80B9D" w:rsidRDefault="00C80B9D" w:rsidP="002101DE">
            <w:pPr>
              <w:rPr>
                <w:rFonts w:ascii="Arial" w:hAnsi="Arial" w:cs="Arial"/>
              </w:rPr>
            </w:pPr>
            <w:r w:rsidRPr="00C24A30">
              <w:rPr>
                <w:rFonts w:ascii="Arial" w:hAnsi="Arial" w:cs="Arial"/>
              </w:rPr>
              <w:t xml:space="preserve">požadovaná dotace ve výši do </w:t>
            </w:r>
            <w:proofErr w:type="gramStart"/>
            <w:r>
              <w:rPr>
                <w:rFonts w:ascii="Arial" w:hAnsi="Arial" w:cs="Arial"/>
              </w:rPr>
              <w:t>3</w:t>
            </w:r>
            <w:r w:rsidRPr="00C24A30">
              <w:rPr>
                <w:rFonts w:ascii="Arial" w:hAnsi="Arial" w:cs="Arial"/>
              </w:rPr>
              <w:t>0%</w:t>
            </w:r>
            <w:proofErr w:type="gramEnd"/>
            <w:r w:rsidRPr="00C24A30">
              <w:rPr>
                <w:rFonts w:ascii="Arial" w:hAnsi="Arial" w:cs="Arial"/>
              </w:rPr>
              <w:t xml:space="preserve"> celkových výdajů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4B5E8FA" w14:textId="77777777" w:rsidR="00C80B9D" w:rsidRDefault="00C80B9D" w:rsidP="002101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40" w:type="dxa"/>
            <w:vMerge w:val="restart"/>
            <w:vAlign w:val="center"/>
          </w:tcPr>
          <w:p w14:paraId="51B7846E" w14:textId="77777777" w:rsidR="00C80B9D" w:rsidRPr="00C24A30" w:rsidRDefault="00C80B9D" w:rsidP="002101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15 </w:t>
            </w:r>
          </w:p>
        </w:tc>
      </w:tr>
      <w:tr w:rsidR="00C80B9D" w:rsidRPr="00C24A30" w14:paraId="5B416AFA" w14:textId="77777777" w:rsidTr="003E3EFC">
        <w:trPr>
          <w:trHeight w:val="424"/>
        </w:trPr>
        <w:tc>
          <w:tcPr>
            <w:tcW w:w="1120" w:type="dxa"/>
            <w:vMerge/>
            <w:vAlign w:val="center"/>
          </w:tcPr>
          <w:p w14:paraId="6F838015" w14:textId="77777777" w:rsidR="00C80B9D" w:rsidRDefault="00C80B9D" w:rsidP="002101D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40" w:type="dxa"/>
            <w:shd w:val="clear" w:color="auto" w:fill="auto"/>
            <w:vAlign w:val="center"/>
          </w:tcPr>
          <w:p w14:paraId="22D5A828" w14:textId="77777777" w:rsidR="00C80B9D" w:rsidRDefault="00C80B9D" w:rsidP="002101DE">
            <w:pPr>
              <w:rPr>
                <w:rFonts w:ascii="Arial" w:hAnsi="Arial" w:cs="Arial"/>
              </w:rPr>
            </w:pPr>
            <w:r w:rsidRPr="00C24A30">
              <w:rPr>
                <w:rFonts w:ascii="Arial" w:hAnsi="Arial" w:cs="Arial"/>
              </w:rPr>
              <w:t xml:space="preserve">požadovaná dotace ve výši </w:t>
            </w:r>
            <w:r>
              <w:rPr>
                <w:rFonts w:ascii="Arial" w:hAnsi="Arial" w:cs="Arial"/>
              </w:rPr>
              <w:t>3</w:t>
            </w:r>
            <w:r w:rsidRPr="00C24A30">
              <w:rPr>
                <w:rFonts w:ascii="Arial" w:hAnsi="Arial" w:cs="Arial"/>
              </w:rPr>
              <w:t xml:space="preserve">0,1 - </w:t>
            </w:r>
            <w:proofErr w:type="gramStart"/>
            <w:r w:rsidRPr="00C24A30">
              <w:rPr>
                <w:rFonts w:ascii="Arial" w:hAnsi="Arial" w:cs="Arial"/>
              </w:rPr>
              <w:t>40%</w:t>
            </w:r>
            <w:proofErr w:type="gramEnd"/>
            <w:r w:rsidRPr="00C24A30">
              <w:rPr>
                <w:rFonts w:ascii="Arial" w:hAnsi="Arial" w:cs="Arial"/>
              </w:rPr>
              <w:t xml:space="preserve"> celkových výdajů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9A0CA30" w14:textId="77777777" w:rsidR="00C80B9D" w:rsidRDefault="00C80B9D" w:rsidP="002101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40" w:type="dxa"/>
            <w:vMerge/>
            <w:vAlign w:val="center"/>
          </w:tcPr>
          <w:p w14:paraId="28799477" w14:textId="77777777" w:rsidR="00C80B9D" w:rsidRPr="00C24A30" w:rsidRDefault="00C80B9D" w:rsidP="002101D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80B9D" w:rsidRPr="00C24A30" w14:paraId="14D5C48A" w14:textId="77777777" w:rsidTr="003E3EFC">
        <w:trPr>
          <w:trHeight w:val="503"/>
        </w:trPr>
        <w:tc>
          <w:tcPr>
            <w:tcW w:w="1120" w:type="dxa"/>
            <w:vMerge/>
            <w:vAlign w:val="center"/>
          </w:tcPr>
          <w:p w14:paraId="77B1D92D" w14:textId="77777777" w:rsidR="00C80B9D" w:rsidRDefault="00C80B9D" w:rsidP="002101D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40" w:type="dxa"/>
            <w:shd w:val="clear" w:color="auto" w:fill="auto"/>
            <w:vAlign w:val="center"/>
          </w:tcPr>
          <w:p w14:paraId="7CE583D0" w14:textId="77777777" w:rsidR="00C80B9D" w:rsidRDefault="00C80B9D" w:rsidP="002101DE">
            <w:pPr>
              <w:rPr>
                <w:rFonts w:ascii="Arial" w:hAnsi="Arial" w:cs="Arial"/>
              </w:rPr>
            </w:pPr>
            <w:r w:rsidRPr="00C24A30">
              <w:rPr>
                <w:rFonts w:ascii="Arial" w:hAnsi="Arial" w:cs="Arial"/>
              </w:rPr>
              <w:t xml:space="preserve">požadovaná dotace ve výši 40,1 - </w:t>
            </w:r>
            <w:proofErr w:type="gramStart"/>
            <w:r w:rsidRPr="00C24A30">
              <w:rPr>
                <w:rFonts w:ascii="Arial" w:hAnsi="Arial" w:cs="Arial"/>
              </w:rPr>
              <w:t>50%</w:t>
            </w:r>
            <w:proofErr w:type="gramEnd"/>
            <w:r w:rsidRPr="00C24A30">
              <w:rPr>
                <w:rFonts w:ascii="Arial" w:hAnsi="Arial" w:cs="Arial"/>
              </w:rPr>
              <w:t xml:space="preserve"> celkových výdajů 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BFEB522" w14:textId="77777777" w:rsidR="00C80B9D" w:rsidRDefault="00C80B9D" w:rsidP="002101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40" w:type="dxa"/>
            <w:vMerge/>
            <w:vAlign w:val="center"/>
          </w:tcPr>
          <w:p w14:paraId="4577827D" w14:textId="77777777" w:rsidR="00C80B9D" w:rsidRPr="00C24A30" w:rsidRDefault="00C80B9D" w:rsidP="002101D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80B9D" w:rsidRPr="00FB049D" w14:paraId="42637ADB" w14:textId="77777777" w:rsidTr="003E3EFC">
        <w:trPr>
          <w:trHeight w:val="450"/>
        </w:trPr>
        <w:tc>
          <w:tcPr>
            <w:tcW w:w="7780" w:type="dxa"/>
            <w:gridSpan w:val="3"/>
            <w:shd w:val="clear" w:color="auto" w:fill="DDD9C3" w:themeFill="background2" w:themeFillShade="E6"/>
            <w:noWrap/>
            <w:vAlign w:val="center"/>
          </w:tcPr>
          <w:p w14:paraId="67E18E6A" w14:textId="77777777" w:rsidR="00C80B9D" w:rsidRPr="00FB049D" w:rsidRDefault="00C80B9D" w:rsidP="002101D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celkový max. počet bodů v části A</w:t>
            </w:r>
          </w:p>
        </w:tc>
        <w:tc>
          <w:tcPr>
            <w:tcW w:w="1140" w:type="dxa"/>
            <w:shd w:val="clear" w:color="auto" w:fill="DDD9C3" w:themeFill="background2" w:themeFillShade="E6"/>
            <w:noWrap/>
            <w:vAlign w:val="center"/>
          </w:tcPr>
          <w:p w14:paraId="53215FC2" w14:textId="77777777" w:rsidR="00C80B9D" w:rsidRPr="00FB049D" w:rsidRDefault="00C80B9D" w:rsidP="002101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</w:tr>
    </w:tbl>
    <w:p w14:paraId="57E073A2" w14:textId="77777777" w:rsidR="00C80B9D" w:rsidRDefault="00C80B9D" w:rsidP="00C80B9D">
      <w:pPr>
        <w:rPr>
          <w:rFonts w:ascii="Arial" w:hAnsi="Arial" w:cs="Arial"/>
        </w:rPr>
      </w:pPr>
    </w:p>
    <w:tbl>
      <w:tblPr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0"/>
        <w:gridCol w:w="1220"/>
        <w:gridCol w:w="1140"/>
      </w:tblGrid>
      <w:tr w:rsidR="00C80B9D" w:rsidRPr="00C24A30" w14:paraId="60D79F38" w14:textId="77777777" w:rsidTr="002101DE">
        <w:trPr>
          <w:trHeight w:val="510"/>
        </w:trPr>
        <w:tc>
          <w:tcPr>
            <w:tcW w:w="6560" w:type="dxa"/>
            <w:shd w:val="clear" w:color="auto" w:fill="DDD9C3" w:themeFill="background2" w:themeFillShade="E6"/>
            <w:noWrap/>
            <w:vAlign w:val="center"/>
            <w:hideMark/>
          </w:tcPr>
          <w:p w14:paraId="58C0EF7B" w14:textId="77777777" w:rsidR="00C80B9D" w:rsidRPr="00C24A30" w:rsidRDefault="00C80B9D" w:rsidP="002101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24A30">
              <w:rPr>
                <w:rFonts w:ascii="Arial" w:hAnsi="Arial" w:cs="Arial"/>
                <w:b/>
                <w:bCs/>
              </w:rPr>
              <w:t>hodnotící kritérium</w:t>
            </w:r>
            <w:r>
              <w:rPr>
                <w:rFonts w:ascii="Arial" w:hAnsi="Arial" w:cs="Arial"/>
                <w:b/>
                <w:bCs/>
              </w:rPr>
              <w:t xml:space="preserve"> – část B (komise)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CB03585" w14:textId="77777777" w:rsidR="00C80B9D" w:rsidRPr="00C24A30" w:rsidRDefault="00C80B9D" w:rsidP="002101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24A30">
              <w:rPr>
                <w:rFonts w:ascii="Arial" w:hAnsi="Arial" w:cs="Arial"/>
                <w:b/>
                <w:bCs/>
              </w:rPr>
              <w:t>bodové hodnocení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0F02287B" w14:textId="77777777" w:rsidR="00C80B9D" w:rsidRPr="00C24A30" w:rsidRDefault="00C80B9D" w:rsidP="002101D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C24A30">
              <w:rPr>
                <w:rFonts w:ascii="Arial" w:hAnsi="Arial" w:cs="Arial"/>
                <w:b/>
                <w:bCs/>
              </w:rPr>
              <w:t>max.počet</w:t>
            </w:r>
            <w:proofErr w:type="spellEnd"/>
            <w:proofErr w:type="gramEnd"/>
            <w:r w:rsidRPr="00C24A30">
              <w:rPr>
                <w:rFonts w:ascii="Arial" w:hAnsi="Arial" w:cs="Arial"/>
                <w:b/>
                <w:bCs/>
              </w:rPr>
              <w:t xml:space="preserve"> bodů</w:t>
            </w:r>
          </w:p>
        </w:tc>
      </w:tr>
      <w:tr w:rsidR="00C80B9D" w:rsidRPr="00C24A30" w14:paraId="5FC1E572" w14:textId="77777777" w:rsidTr="002101DE">
        <w:trPr>
          <w:trHeight w:val="650"/>
        </w:trPr>
        <w:tc>
          <w:tcPr>
            <w:tcW w:w="6560" w:type="dxa"/>
            <w:shd w:val="clear" w:color="auto" w:fill="auto"/>
            <w:vAlign w:val="center"/>
          </w:tcPr>
          <w:p w14:paraId="4B040B73" w14:textId="77777777" w:rsidR="00C80B9D" w:rsidRDefault="00C80B9D" w:rsidP="00210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poloha objektu a míra zlepšení pohledového uplatnění (dominantnost objektu při dálkových pohledech)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5380807" w14:textId="77777777" w:rsidR="00C80B9D" w:rsidRDefault="00C80B9D" w:rsidP="002101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až 20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0198D8CD" w14:textId="77777777" w:rsidR="00C80B9D" w:rsidRDefault="00C80B9D" w:rsidP="002101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</w:tr>
      <w:tr w:rsidR="00C80B9D" w:rsidRPr="00C24A30" w14:paraId="7CDC49BC" w14:textId="77777777" w:rsidTr="002101DE">
        <w:trPr>
          <w:trHeight w:val="650"/>
        </w:trPr>
        <w:tc>
          <w:tcPr>
            <w:tcW w:w="6560" w:type="dxa"/>
            <w:shd w:val="clear" w:color="auto" w:fill="auto"/>
            <w:vAlign w:val="center"/>
          </w:tcPr>
          <w:p w14:paraId="2C8C305E" w14:textId="77777777" w:rsidR="00C80B9D" w:rsidRDefault="00C80B9D" w:rsidP="00210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stav objektu ve vztahu k předmětu obnovy (hodnotí se estetický dopad obnovy nebo řešení havarijního stavu) 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9283EF2" w14:textId="77777777" w:rsidR="00C80B9D" w:rsidRDefault="00C80B9D" w:rsidP="002101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až 20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3803979E" w14:textId="77777777" w:rsidR="00C80B9D" w:rsidRDefault="00C80B9D" w:rsidP="002101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</w:tr>
      <w:tr w:rsidR="00C80B9D" w:rsidRPr="00FB049D" w14:paraId="110A3C5C" w14:textId="77777777" w:rsidTr="002101DE">
        <w:trPr>
          <w:trHeight w:val="450"/>
        </w:trPr>
        <w:tc>
          <w:tcPr>
            <w:tcW w:w="7780" w:type="dxa"/>
            <w:gridSpan w:val="2"/>
            <w:shd w:val="clear" w:color="auto" w:fill="DDD9C3" w:themeFill="background2" w:themeFillShade="E6"/>
            <w:noWrap/>
            <w:vAlign w:val="center"/>
          </w:tcPr>
          <w:p w14:paraId="2A059A20" w14:textId="77777777" w:rsidR="00C80B9D" w:rsidRPr="00FB049D" w:rsidRDefault="00C80B9D" w:rsidP="002101D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celkový max. počet bodů v části B</w:t>
            </w:r>
          </w:p>
        </w:tc>
        <w:tc>
          <w:tcPr>
            <w:tcW w:w="1140" w:type="dxa"/>
            <w:shd w:val="clear" w:color="auto" w:fill="DDD9C3" w:themeFill="background2" w:themeFillShade="E6"/>
            <w:noWrap/>
            <w:vAlign w:val="center"/>
          </w:tcPr>
          <w:p w14:paraId="33F67599" w14:textId="77777777" w:rsidR="00C80B9D" w:rsidRPr="00FB049D" w:rsidRDefault="00C80B9D" w:rsidP="002101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</w:tr>
    </w:tbl>
    <w:p w14:paraId="18AA8D47" w14:textId="77777777" w:rsidR="00C80B9D" w:rsidRDefault="00C80B9D" w:rsidP="00C80B9D">
      <w:pPr>
        <w:jc w:val="both"/>
        <w:rPr>
          <w:rFonts w:ascii="Arial" w:hAnsi="Arial" w:cs="Arial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1276"/>
        <w:gridCol w:w="1134"/>
      </w:tblGrid>
      <w:tr w:rsidR="00C80B9D" w:rsidRPr="0078431F" w14:paraId="78BB01EC" w14:textId="77777777" w:rsidTr="002101DE">
        <w:trPr>
          <w:trHeight w:val="510"/>
        </w:trPr>
        <w:tc>
          <w:tcPr>
            <w:tcW w:w="6516" w:type="dxa"/>
            <w:shd w:val="clear" w:color="auto" w:fill="D9D9D9" w:themeFill="background1" w:themeFillShade="D9"/>
            <w:noWrap/>
            <w:vAlign w:val="center"/>
            <w:hideMark/>
          </w:tcPr>
          <w:p w14:paraId="61FA9510" w14:textId="77777777" w:rsidR="00C80B9D" w:rsidRPr="0078431F" w:rsidRDefault="00C80B9D" w:rsidP="002101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431F">
              <w:rPr>
                <w:rFonts w:ascii="Arial" w:hAnsi="Arial" w:cs="Arial"/>
                <w:b/>
                <w:bCs/>
                <w:color w:val="000000"/>
              </w:rPr>
              <w:t>hodnotící kritérium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– část C (rada města)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357076" w14:textId="77777777" w:rsidR="00C80B9D" w:rsidRPr="0078431F" w:rsidRDefault="00C80B9D" w:rsidP="002101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431F">
              <w:rPr>
                <w:rFonts w:ascii="Arial" w:hAnsi="Arial" w:cs="Arial"/>
                <w:b/>
                <w:bCs/>
                <w:color w:val="000000"/>
              </w:rPr>
              <w:t>bodové hodnocení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283D0D" w14:textId="77777777" w:rsidR="00C80B9D" w:rsidRPr="0078431F" w:rsidRDefault="00C80B9D" w:rsidP="002101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78431F">
              <w:rPr>
                <w:rFonts w:ascii="Arial" w:hAnsi="Arial" w:cs="Arial"/>
                <w:b/>
                <w:bCs/>
                <w:color w:val="000000"/>
              </w:rPr>
              <w:t>max.počet</w:t>
            </w:r>
            <w:proofErr w:type="spellEnd"/>
            <w:proofErr w:type="gramEnd"/>
            <w:r w:rsidRPr="0078431F">
              <w:rPr>
                <w:rFonts w:ascii="Arial" w:hAnsi="Arial" w:cs="Arial"/>
                <w:b/>
                <w:bCs/>
                <w:color w:val="000000"/>
              </w:rPr>
              <w:t xml:space="preserve"> bodů</w:t>
            </w:r>
          </w:p>
        </w:tc>
      </w:tr>
      <w:tr w:rsidR="00C80B9D" w:rsidRPr="0078431F" w14:paraId="17B4F30A" w14:textId="77777777" w:rsidTr="002101DE">
        <w:trPr>
          <w:trHeight w:val="510"/>
        </w:trPr>
        <w:tc>
          <w:tcPr>
            <w:tcW w:w="6516" w:type="dxa"/>
            <w:shd w:val="clear" w:color="auto" w:fill="auto"/>
            <w:noWrap/>
            <w:vAlign w:val="center"/>
          </w:tcPr>
          <w:p w14:paraId="3945B1A5" w14:textId="77777777" w:rsidR="00C80B9D" w:rsidRPr="00F73D4E" w:rsidRDefault="00C80B9D" w:rsidP="002101DE">
            <w:pPr>
              <w:rPr>
                <w:rFonts w:ascii="Arial" w:hAnsi="Arial" w:cs="Arial"/>
                <w:color w:val="000000"/>
              </w:rPr>
            </w:pPr>
            <w:r w:rsidRPr="00F73D4E">
              <w:rPr>
                <w:rFonts w:ascii="Arial" w:hAnsi="Arial" w:cs="Arial"/>
                <w:color w:val="000000"/>
              </w:rPr>
              <w:t>význam objektu v rámci MPZ a města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BCEAF9" w14:textId="77777777" w:rsidR="00C80B9D" w:rsidRPr="0078431F" w:rsidRDefault="00C80B9D" w:rsidP="002101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 až 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F18BE" w14:textId="77777777" w:rsidR="00C80B9D" w:rsidRPr="0078431F" w:rsidRDefault="00C80B9D" w:rsidP="002101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  <w:tr w:rsidR="00C80B9D" w:rsidRPr="0078431F" w14:paraId="748E796F" w14:textId="77777777" w:rsidTr="002101DE">
        <w:trPr>
          <w:trHeight w:val="510"/>
        </w:trPr>
        <w:tc>
          <w:tcPr>
            <w:tcW w:w="7792" w:type="dxa"/>
            <w:gridSpan w:val="2"/>
            <w:shd w:val="clear" w:color="auto" w:fill="D9D9D9" w:themeFill="background1" w:themeFillShade="D9"/>
            <w:noWrap/>
            <w:vAlign w:val="center"/>
          </w:tcPr>
          <w:p w14:paraId="13DC7B16" w14:textId="77777777" w:rsidR="00C80B9D" w:rsidRDefault="00C80B9D" w:rsidP="002101DE">
            <w:pPr>
              <w:jc w:val="right"/>
              <w:rPr>
                <w:rFonts w:ascii="Arial" w:hAnsi="Arial" w:cs="Arial"/>
                <w:color w:val="000000"/>
              </w:rPr>
            </w:pPr>
            <w:r w:rsidRPr="00BD334E">
              <w:rPr>
                <w:rFonts w:ascii="Arial" w:hAnsi="Arial" w:cs="Arial"/>
                <w:b/>
                <w:bCs/>
                <w:color w:val="000000"/>
              </w:rPr>
              <w:t>celkový max.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BD334E">
              <w:rPr>
                <w:rFonts w:ascii="Arial" w:hAnsi="Arial" w:cs="Arial"/>
                <w:b/>
                <w:bCs/>
                <w:color w:val="000000"/>
              </w:rPr>
              <w:t xml:space="preserve">počet bodů </w:t>
            </w:r>
            <w:r>
              <w:rPr>
                <w:rFonts w:ascii="Arial" w:hAnsi="Arial" w:cs="Arial"/>
                <w:b/>
                <w:bCs/>
                <w:color w:val="000000"/>
              </w:rPr>
              <w:t>v části C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C6AB42A" w14:textId="77777777" w:rsidR="00C80B9D" w:rsidRDefault="00C80B9D" w:rsidP="002101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</w:tbl>
    <w:p w14:paraId="18D590C9" w14:textId="77777777" w:rsidR="00C80B9D" w:rsidRDefault="00C80B9D" w:rsidP="00C80B9D">
      <w:pPr>
        <w:pStyle w:val="Zkladntext"/>
        <w:tabs>
          <w:tab w:val="left" w:leader="dot" w:pos="9923"/>
        </w:tabs>
        <w:outlineLvl w:val="0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92"/>
        <w:gridCol w:w="1119"/>
      </w:tblGrid>
      <w:tr w:rsidR="00C80B9D" w14:paraId="2E71E0E1" w14:textId="77777777" w:rsidTr="002101DE">
        <w:trPr>
          <w:trHeight w:val="384"/>
        </w:trPr>
        <w:tc>
          <w:tcPr>
            <w:tcW w:w="7792" w:type="dxa"/>
            <w:shd w:val="clear" w:color="auto" w:fill="DDD9C3" w:themeFill="background2" w:themeFillShade="E6"/>
            <w:vAlign w:val="center"/>
          </w:tcPr>
          <w:p w14:paraId="5420336E" w14:textId="77777777" w:rsidR="00C80B9D" w:rsidRPr="00BF205E" w:rsidRDefault="00C80B9D" w:rsidP="002101DE">
            <w:pPr>
              <w:pStyle w:val="Zkladntext"/>
              <w:tabs>
                <w:tab w:val="left" w:leader="dot" w:pos="9923"/>
              </w:tabs>
              <w:jc w:val="center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BF205E">
              <w:rPr>
                <w:rFonts w:ascii="Arial" w:hAnsi="Arial" w:cs="Arial"/>
                <w:b/>
                <w:bCs/>
                <w:sz w:val="20"/>
              </w:rPr>
              <w:t>Maximální počet bodů celkem</w:t>
            </w:r>
          </w:p>
        </w:tc>
        <w:tc>
          <w:tcPr>
            <w:tcW w:w="1119" w:type="dxa"/>
            <w:shd w:val="clear" w:color="auto" w:fill="DDD9C3" w:themeFill="background2" w:themeFillShade="E6"/>
            <w:vAlign w:val="center"/>
          </w:tcPr>
          <w:p w14:paraId="7261D694" w14:textId="77777777" w:rsidR="00C80B9D" w:rsidRPr="00BF205E" w:rsidRDefault="00C80B9D" w:rsidP="002101DE">
            <w:pPr>
              <w:pStyle w:val="Zkladntext"/>
              <w:tabs>
                <w:tab w:val="left" w:leader="dot" w:pos="9923"/>
              </w:tabs>
              <w:jc w:val="center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100</w:t>
            </w:r>
          </w:p>
        </w:tc>
      </w:tr>
    </w:tbl>
    <w:p w14:paraId="61CCEDFB" w14:textId="77777777" w:rsidR="00C80B9D" w:rsidRDefault="00C80B9D" w:rsidP="00C80B9D">
      <w:pPr>
        <w:rPr>
          <w:rFonts w:ascii="Arial" w:hAnsi="Arial" w:cs="Arial"/>
        </w:rPr>
      </w:pPr>
    </w:p>
    <w:p w14:paraId="0DD292A6" w14:textId="68DE5C38" w:rsidR="00C80B9D" w:rsidRPr="00BF205E" w:rsidRDefault="00C80B9D" w:rsidP="00C80B9D">
      <w:pPr>
        <w:rPr>
          <w:rFonts w:ascii="Arial" w:hAnsi="Arial" w:cs="Arial"/>
        </w:rPr>
      </w:pPr>
      <w:r w:rsidRPr="005D1058">
        <w:rPr>
          <w:rFonts w:ascii="Arial" w:hAnsi="Arial" w:cs="Arial"/>
          <w:sz w:val="22"/>
          <w:szCs w:val="22"/>
        </w:rPr>
        <w:t xml:space="preserve">Minimální počet získaných bodů pro doporučení žádosti ke schválení dotace je </w:t>
      </w:r>
      <w:r>
        <w:rPr>
          <w:rFonts w:ascii="Arial" w:hAnsi="Arial" w:cs="Arial"/>
          <w:b/>
          <w:sz w:val="22"/>
          <w:szCs w:val="22"/>
        </w:rPr>
        <w:t>50</w:t>
      </w:r>
      <w:r w:rsidRPr="00E04342">
        <w:rPr>
          <w:rFonts w:ascii="Arial" w:hAnsi="Arial" w:cs="Arial"/>
          <w:sz w:val="22"/>
          <w:szCs w:val="22"/>
        </w:rPr>
        <w:t xml:space="preserve"> </w:t>
      </w:r>
      <w:r w:rsidRPr="00E04342">
        <w:rPr>
          <w:rFonts w:ascii="Arial" w:hAnsi="Arial" w:cs="Arial"/>
          <w:b/>
          <w:sz w:val="22"/>
          <w:szCs w:val="22"/>
        </w:rPr>
        <w:t>bodů</w:t>
      </w:r>
      <w:r>
        <w:rPr>
          <w:rFonts w:ascii="Arial" w:hAnsi="Arial" w:cs="Arial"/>
          <w:b/>
          <w:sz w:val="22"/>
          <w:szCs w:val="22"/>
        </w:rPr>
        <w:t>.</w:t>
      </w:r>
    </w:p>
    <w:p w14:paraId="3E62C7DE" w14:textId="77777777" w:rsidR="00AA5EEA" w:rsidRDefault="00AA5EEA" w:rsidP="00AA5EE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Věcně příslušná komise dále navrhuje výši dotace, a to radě města, ta o nich rozhoduje, resp. doporučuje zastupitelstvu města.</w:t>
      </w:r>
    </w:p>
    <w:p w14:paraId="1641850D" w14:textId="77777777" w:rsidR="00F137E8" w:rsidRDefault="00F137E8" w:rsidP="00D7465B">
      <w:pPr>
        <w:spacing w:before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Důvodem pro neposkytnutí dotace je souběh nízkého počtu bodů a nedostatku finančních prostředků vyčleněných na dotační program.</w:t>
      </w:r>
    </w:p>
    <w:p w14:paraId="46134558" w14:textId="77777777" w:rsidR="002765DC" w:rsidRDefault="002765D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031E2" w14:paraId="0BFD9DE2" w14:textId="77777777" w:rsidTr="006F0FAC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6C58212D" w14:textId="77777777" w:rsidR="002031E2" w:rsidRDefault="002031E2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Podmínky pro poskytnutí dotací</w:t>
            </w:r>
          </w:p>
        </w:tc>
      </w:tr>
    </w:tbl>
    <w:p w14:paraId="1B9E952F" w14:textId="77777777" w:rsidR="00F137E8" w:rsidRDefault="00F137E8" w:rsidP="00F137E8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2DCDFAC0" w14:textId="54080A8C" w:rsidR="00DC6833" w:rsidRDefault="00F2252B" w:rsidP="00DC6833">
      <w:r w:rsidRPr="00A13AD8">
        <w:rPr>
          <w:rFonts w:ascii="Arial" w:hAnsi="Arial" w:cs="Arial"/>
          <w:sz w:val="22"/>
          <w:szCs w:val="22"/>
        </w:rPr>
        <w:t xml:space="preserve">Pro </w:t>
      </w:r>
      <w:r w:rsidR="009B6372" w:rsidRPr="00A13AD8">
        <w:rPr>
          <w:rFonts w:ascii="Arial" w:hAnsi="Arial" w:cs="Arial"/>
          <w:sz w:val="22"/>
          <w:szCs w:val="22"/>
        </w:rPr>
        <w:t>podporu</w:t>
      </w:r>
      <w:r w:rsidRPr="00A13AD8">
        <w:rPr>
          <w:rFonts w:ascii="Arial" w:hAnsi="Arial" w:cs="Arial"/>
          <w:sz w:val="22"/>
          <w:szCs w:val="22"/>
        </w:rPr>
        <w:t xml:space="preserve"> stanoveného účelu jsou stanoveny tzv. uznatelné a neuznatelné náklady. </w:t>
      </w:r>
      <w:r w:rsidR="00DC68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Dotace může být poskytnuta jen na uznatelné výdaje neinvestičního charakteru</w:t>
      </w:r>
      <w:r w:rsidR="00D7465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338F51E5" w14:textId="77777777" w:rsidR="00F2252B" w:rsidRDefault="00F2252B" w:rsidP="00D7465B">
      <w:pPr>
        <w:pStyle w:val="Default"/>
        <w:spacing w:before="120"/>
        <w:rPr>
          <w:rFonts w:ascii="Arial" w:hAnsi="Arial" w:cs="Arial"/>
          <w:sz w:val="22"/>
          <w:szCs w:val="22"/>
        </w:rPr>
      </w:pPr>
      <w:r w:rsidRPr="00A13AD8">
        <w:rPr>
          <w:rFonts w:ascii="Arial" w:hAnsi="Arial" w:cs="Arial"/>
          <w:sz w:val="22"/>
          <w:szCs w:val="22"/>
        </w:rPr>
        <w:t xml:space="preserve">Za </w:t>
      </w:r>
      <w:r w:rsidRPr="00A13AD8">
        <w:rPr>
          <w:rFonts w:ascii="Arial" w:hAnsi="Arial" w:cs="Arial"/>
          <w:b/>
          <w:bCs/>
          <w:sz w:val="22"/>
          <w:szCs w:val="22"/>
        </w:rPr>
        <w:t xml:space="preserve">uznatelné náklady </w:t>
      </w:r>
      <w:r w:rsidR="0023645C">
        <w:rPr>
          <w:rFonts w:ascii="Arial" w:hAnsi="Arial" w:cs="Arial"/>
          <w:sz w:val="22"/>
          <w:szCs w:val="22"/>
        </w:rPr>
        <w:t>jsou považovány zejména:</w:t>
      </w:r>
    </w:p>
    <w:p w14:paraId="1C457AF6" w14:textId="77777777" w:rsidR="00B42D55" w:rsidRPr="00B42D55" w:rsidRDefault="0023645C" w:rsidP="00113F0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42D55">
        <w:rPr>
          <w:rFonts w:ascii="Arial" w:eastAsiaTheme="minorHAnsi" w:hAnsi="Arial" w:cs="Arial"/>
          <w:sz w:val="22"/>
          <w:szCs w:val="22"/>
          <w:lang w:eastAsia="en-US"/>
        </w:rPr>
        <w:t>náklady nezbytné pro realizaci projektu na základě fakturace a uzavřené smlouvy o dílo</w:t>
      </w:r>
      <w:r w:rsidR="00B42D55" w:rsidRPr="00B42D55">
        <w:rPr>
          <w:rFonts w:ascii="Arial" w:eastAsiaTheme="minorHAnsi" w:hAnsi="Arial" w:cs="Arial"/>
          <w:sz w:val="22"/>
          <w:szCs w:val="22"/>
          <w:lang w:eastAsia="en-US"/>
        </w:rPr>
        <w:t>, součástí fakturace bude podrobný položkový rozpočet prací souvisejících s</w:t>
      </w:r>
      <w:r w:rsidR="00113F08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B42D55" w:rsidRPr="00B42D55">
        <w:rPr>
          <w:rFonts w:ascii="Arial" w:eastAsiaTheme="minorHAnsi" w:hAnsi="Arial" w:cs="Arial"/>
          <w:sz w:val="22"/>
          <w:szCs w:val="22"/>
          <w:lang w:eastAsia="en-US"/>
        </w:rPr>
        <w:t>projektem</w:t>
      </w:r>
      <w:r w:rsidR="00113F08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308AEEC2" w14:textId="77777777" w:rsidR="00F72D51" w:rsidRDefault="0023645C" w:rsidP="00F72D5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42D55">
        <w:rPr>
          <w:rFonts w:ascii="Arial" w:eastAsiaTheme="minorHAnsi" w:hAnsi="Arial" w:cs="Arial"/>
          <w:sz w:val="22"/>
          <w:szCs w:val="22"/>
          <w:lang w:eastAsia="en-US"/>
        </w:rPr>
        <w:t>náklady, které byly</w:t>
      </w:r>
      <w:r w:rsidR="00286853" w:rsidRPr="00B42D55">
        <w:rPr>
          <w:rFonts w:ascii="Arial" w:eastAsiaTheme="minorHAnsi" w:hAnsi="Arial" w:cs="Arial"/>
          <w:sz w:val="22"/>
          <w:szCs w:val="22"/>
          <w:lang w:eastAsia="en-US"/>
        </w:rPr>
        <w:t xml:space="preserve"> vynaloženy nejdříve dnem podání </w:t>
      </w:r>
      <w:r w:rsidRPr="00B42D55">
        <w:rPr>
          <w:rFonts w:ascii="Arial" w:eastAsiaTheme="minorHAnsi" w:hAnsi="Arial" w:cs="Arial"/>
          <w:sz w:val="22"/>
          <w:szCs w:val="22"/>
          <w:lang w:eastAsia="en-US"/>
        </w:rPr>
        <w:t>ž</w:t>
      </w:r>
      <w:r w:rsidR="00286853" w:rsidRPr="00B42D55">
        <w:rPr>
          <w:rFonts w:ascii="Arial" w:eastAsiaTheme="minorHAnsi" w:hAnsi="Arial" w:cs="Arial"/>
          <w:sz w:val="22"/>
          <w:szCs w:val="22"/>
          <w:lang w:eastAsia="en-US"/>
        </w:rPr>
        <w:t xml:space="preserve">ádosti a nejpozději </w:t>
      </w:r>
      <w:r w:rsidR="00F72D51">
        <w:rPr>
          <w:rFonts w:ascii="Arial" w:eastAsiaTheme="minorHAnsi" w:hAnsi="Arial" w:cs="Arial"/>
          <w:sz w:val="22"/>
          <w:szCs w:val="22"/>
          <w:lang w:eastAsia="en-US"/>
        </w:rPr>
        <w:t>31.12. daného roku.</w:t>
      </w:r>
    </w:p>
    <w:p w14:paraId="5CF65594" w14:textId="77777777" w:rsidR="00F72D51" w:rsidRDefault="00F72D51" w:rsidP="00F72D5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E8A3A0E" w14:textId="161883ED" w:rsidR="00286853" w:rsidRPr="00D7465B" w:rsidRDefault="00286853" w:rsidP="00D7465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72D51">
        <w:rPr>
          <w:rFonts w:ascii="Arial" w:eastAsiaTheme="minorHAnsi" w:hAnsi="Arial" w:cs="Arial"/>
          <w:sz w:val="22"/>
          <w:szCs w:val="22"/>
          <w:lang w:eastAsia="en-US"/>
        </w:rPr>
        <w:t>Skutečné náklady projektu jsou uznatelné pouze do výše rozpočtu</w:t>
      </w:r>
      <w:r w:rsidR="00B42D55" w:rsidRPr="00F72D51">
        <w:rPr>
          <w:rFonts w:ascii="Arial" w:eastAsiaTheme="minorHAnsi" w:hAnsi="Arial" w:cs="Arial"/>
          <w:sz w:val="22"/>
          <w:szCs w:val="22"/>
          <w:lang w:eastAsia="en-US"/>
        </w:rPr>
        <w:t xml:space="preserve"> uvedeného ve veřejnoprávní smlouvě o poskytnutí dotace.</w:t>
      </w:r>
      <w:r w:rsidRPr="00F72D5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47E22CC9" w14:textId="77777777" w:rsidR="00F2252B" w:rsidRPr="0021497D" w:rsidRDefault="00DC6833" w:rsidP="00D7465B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21497D">
        <w:rPr>
          <w:rFonts w:ascii="Arial" w:hAnsi="Arial" w:cs="Arial"/>
          <w:b/>
          <w:bCs/>
          <w:sz w:val="22"/>
          <w:szCs w:val="22"/>
        </w:rPr>
        <w:t>Za n</w:t>
      </w:r>
      <w:r w:rsidR="00F2252B" w:rsidRPr="0021497D">
        <w:rPr>
          <w:rFonts w:ascii="Arial" w:hAnsi="Arial" w:cs="Arial"/>
          <w:b/>
          <w:bCs/>
          <w:sz w:val="22"/>
          <w:szCs w:val="22"/>
        </w:rPr>
        <w:t>euznatelné náklady</w:t>
      </w:r>
      <w:r w:rsidR="00F2252B" w:rsidRPr="0021497D">
        <w:rPr>
          <w:rFonts w:ascii="Arial" w:hAnsi="Arial" w:cs="Arial"/>
          <w:sz w:val="22"/>
          <w:szCs w:val="22"/>
        </w:rPr>
        <w:t>, na které nelze využít dotaci</w:t>
      </w:r>
      <w:r w:rsidRPr="0021497D">
        <w:rPr>
          <w:rFonts w:ascii="Arial" w:hAnsi="Arial" w:cs="Arial"/>
          <w:sz w:val="22"/>
          <w:szCs w:val="22"/>
        </w:rPr>
        <w:t>, se považuje</w:t>
      </w:r>
      <w:r w:rsidR="00F2252B" w:rsidRPr="0021497D">
        <w:rPr>
          <w:rFonts w:ascii="Arial" w:hAnsi="Arial" w:cs="Arial"/>
          <w:sz w:val="22"/>
          <w:szCs w:val="22"/>
        </w:rPr>
        <w:t xml:space="preserve">: </w:t>
      </w:r>
    </w:p>
    <w:p w14:paraId="4ADD050B" w14:textId="77777777" w:rsidR="0021497D" w:rsidRPr="004105B7" w:rsidRDefault="0021497D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>pořízení hmotného i nehmotného majetku</w:t>
      </w:r>
      <w:r w:rsidR="00361C6F">
        <w:rPr>
          <w:rFonts w:ascii="Arial" w:hAnsi="Arial" w:cs="Arial"/>
          <w:sz w:val="22"/>
          <w:szCs w:val="22"/>
        </w:rPr>
        <w:t>;</w:t>
      </w:r>
      <w:r w:rsidRPr="004105B7">
        <w:rPr>
          <w:rFonts w:ascii="Arial" w:hAnsi="Arial" w:cs="Arial"/>
          <w:sz w:val="22"/>
          <w:szCs w:val="22"/>
        </w:rPr>
        <w:t xml:space="preserve"> </w:t>
      </w:r>
    </w:p>
    <w:p w14:paraId="1C1751A9" w14:textId="77777777" w:rsidR="00361C6F" w:rsidRDefault="0021497D" w:rsidP="007273D0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61C6F">
        <w:rPr>
          <w:rFonts w:ascii="Arial" w:hAnsi="Arial" w:cs="Arial"/>
          <w:sz w:val="22"/>
          <w:szCs w:val="22"/>
        </w:rPr>
        <w:t>osobní náklady</w:t>
      </w:r>
      <w:r w:rsidR="00361C6F">
        <w:rPr>
          <w:rFonts w:ascii="Arial" w:hAnsi="Arial" w:cs="Arial"/>
          <w:sz w:val="22"/>
          <w:szCs w:val="22"/>
        </w:rPr>
        <w:t>;</w:t>
      </w:r>
      <w:r w:rsidRPr="00361C6F">
        <w:rPr>
          <w:rFonts w:ascii="Arial" w:hAnsi="Arial" w:cs="Arial"/>
          <w:sz w:val="22"/>
          <w:szCs w:val="22"/>
        </w:rPr>
        <w:t xml:space="preserve"> </w:t>
      </w:r>
    </w:p>
    <w:p w14:paraId="45A491FE" w14:textId="65E9A5CD" w:rsidR="00F2252B" w:rsidRPr="00361C6F" w:rsidRDefault="00F2252B" w:rsidP="007273D0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61C6F">
        <w:rPr>
          <w:rFonts w:ascii="Arial" w:hAnsi="Arial" w:cs="Arial"/>
          <w:sz w:val="22"/>
          <w:szCs w:val="22"/>
        </w:rPr>
        <w:t>finanční odměny</w:t>
      </w:r>
      <w:r w:rsidR="00B67336">
        <w:rPr>
          <w:rFonts w:ascii="Arial" w:hAnsi="Arial" w:cs="Arial"/>
          <w:sz w:val="22"/>
          <w:szCs w:val="22"/>
        </w:rPr>
        <w:t>,</w:t>
      </w:r>
      <w:r w:rsidRPr="00361C6F">
        <w:rPr>
          <w:rFonts w:ascii="Arial" w:hAnsi="Arial" w:cs="Arial"/>
          <w:sz w:val="22"/>
          <w:szCs w:val="22"/>
        </w:rPr>
        <w:t xml:space="preserve"> peněžní</w:t>
      </w:r>
      <w:r w:rsidR="00B67336">
        <w:rPr>
          <w:rFonts w:ascii="Arial" w:hAnsi="Arial" w:cs="Arial"/>
          <w:sz w:val="22"/>
          <w:szCs w:val="22"/>
        </w:rPr>
        <w:t xml:space="preserve"> a věcné</w:t>
      </w:r>
      <w:r w:rsidRPr="00361C6F">
        <w:rPr>
          <w:rFonts w:ascii="Arial" w:hAnsi="Arial" w:cs="Arial"/>
          <w:sz w:val="22"/>
          <w:szCs w:val="22"/>
        </w:rPr>
        <w:t xml:space="preserve"> dary; </w:t>
      </w:r>
    </w:p>
    <w:p w14:paraId="55818FB2" w14:textId="77777777" w:rsidR="004105B7" w:rsidRPr="004105B7" w:rsidRDefault="004105B7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>úhrada služeb účetních a daňových poradců</w:t>
      </w:r>
      <w:r w:rsidR="00375959">
        <w:rPr>
          <w:rFonts w:ascii="Arial" w:hAnsi="Arial" w:cs="Arial"/>
          <w:sz w:val="22"/>
          <w:szCs w:val="22"/>
        </w:rPr>
        <w:t>; vedení účetnictví;</w:t>
      </w:r>
    </w:p>
    <w:p w14:paraId="66727202" w14:textId="77777777" w:rsidR="00F2252B" w:rsidRPr="004105B7" w:rsidRDefault="00F2252B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 xml:space="preserve">pohoštění, </w:t>
      </w:r>
      <w:r w:rsidR="0021497D" w:rsidRPr="004105B7">
        <w:rPr>
          <w:rFonts w:ascii="Arial" w:hAnsi="Arial" w:cs="Arial"/>
          <w:sz w:val="22"/>
          <w:szCs w:val="22"/>
        </w:rPr>
        <w:t xml:space="preserve">občerstvení, </w:t>
      </w:r>
      <w:r w:rsidRPr="004105B7">
        <w:rPr>
          <w:rFonts w:ascii="Arial" w:hAnsi="Arial" w:cs="Arial"/>
          <w:sz w:val="22"/>
          <w:szCs w:val="22"/>
        </w:rPr>
        <w:t xml:space="preserve">rauty a nákup potravin; </w:t>
      </w:r>
    </w:p>
    <w:p w14:paraId="4F8CA878" w14:textId="77777777" w:rsidR="00F2252B" w:rsidRPr="004105B7" w:rsidRDefault="00F2252B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 xml:space="preserve">daně (výjimkou je daň z přidané hodnoty v případě, že příjemce dotace je neplátce této daně nebo mu nevzniká nárok na odpočet této daně); </w:t>
      </w:r>
    </w:p>
    <w:p w14:paraId="6227D317" w14:textId="77777777" w:rsidR="00F2252B" w:rsidRPr="004105B7" w:rsidRDefault="0021497D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>poplatky za telefon, internet;</w:t>
      </w:r>
    </w:p>
    <w:p w14:paraId="2CDA0ED8" w14:textId="77777777" w:rsidR="00F2252B" w:rsidRPr="004105B7" w:rsidRDefault="00F2252B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>úhrad</w:t>
      </w:r>
      <w:r w:rsidR="004105B7" w:rsidRPr="004105B7">
        <w:rPr>
          <w:rFonts w:ascii="Arial" w:hAnsi="Arial" w:cs="Arial"/>
          <w:sz w:val="22"/>
          <w:szCs w:val="22"/>
        </w:rPr>
        <w:t>a</w:t>
      </w:r>
      <w:r w:rsidRPr="004105B7">
        <w:rPr>
          <w:rFonts w:ascii="Arial" w:hAnsi="Arial" w:cs="Arial"/>
          <w:sz w:val="22"/>
          <w:szCs w:val="22"/>
        </w:rPr>
        <w:t xml:space="preserve"> penále, srážek a dalších finančních postihů; </w:t>
      </w:r>
    </w:p>
    <w:p w14:paraId="4478471D" w14:textId="77777777" w:rsidR="004105B7" w:rsidRPr="004105B7" w:rsidRDefault="00F2252B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 xml:space="preserve">splátky úvěrů vč. úroků, </w:t>
      </w:r>
      <w:r w:rsidR="004105B7" w:rsidRPr="004105B7">
        <w:rPr>
          <w:rFonts w:ascii="Arial" w:hAnsi="Arial" w:cs="Arial"/>
          <w:sz w:val="22"/>
          <w:szCs w:val="22"/>
        </w:rPr>
        <w:t>odpisy hmotného i nehmotného majetku, akontace leasingu a leasingových splátek</w:t>
      </w:r>
      <w:r w:rsidR="0033257D">
        <w:rPr>
          <w:rFonts w:ascii="Arial" w:hAnsi="Arial" w:cs="Arial"/>
          <w:sz w:val="22"/>
          <w:szCs w:val="22"/>
        </w:rPr>
        <w:t>;</w:t>
      </w:r>
    </w:p>
    <w:p w14:paraId="554D0AC9" w14:textId="77777777" w:rsidR="00F2252B" w:rsidRPr="004105B7" w:rsidRDefault="00F2252B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 xml:space="preserve">správní, soudní a bankovní poplatky; </w:t>
      </w:r>
    </w:p>
    <w:p w14:paraId="07A3A667" w14:textId="75F47A6C" w:rsidR="00F2252B" w:rsidRPr="004105B7" w:rsidRDefault="00F2252B" w:rsidP="004105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 xml:space="preserve">pojištění </w:t>
      </w:r>
      <w:r w:rsidR="008447CA">
        <w:rPr>
          <w:rFonts w:ascii="Arial" w:hAnsi="Arial" w:cs="Arial"/>
          <w:sz w:val="22"/>
          <w:szCs w:val="22"/>
        </w:rPr>
        <w:t xml:space="preserve">osob, </w:t>
      </w:r>
      <w:r w:rsidRPr="004105B7">
        <w:rPr>
          <w:rFonts w:ascii="Arial" w:hAnsi="Arial" w:cs="Arial"/>
          <w:sz w:val="22"/>
          <w:szCs w:val="22"/>
        </w:rPr>
        <w:t xml:space="preserve">majetku; </w:t>
      </w:r>
    </w:p>
    <w:p w14:paraId="1E51BD50" w14:textId="40D86D2B" w:rsidR="006D29B7" w:rsidRDefault="00F2252B" w:rsidP="006D29B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 xml:space="preserve">dotaci nelze </w:t>
      </w:r>
      <w:r w:rsidR="0021497D" w:rsidRPr="004105B7">
        <w:rPr>
          <w:rFonts w:ascii="Arial" w:hAnsi="Arial" w:cs="Arial"/>
          <w:sz w:val="22"/>
          <w:szCs w:val="22"/>
        </w:rPr>
        <w:t>použít</w:t>
      </w:r>
      <w:r w:rsidRPr="004105B7">
        <w:rPr>
          <w:rFonts w:ascii="Arial" w:hAnsi="Arial" w:cs="Arial"/>
          <w:sz w:val="22"/>
          <w:szCs w:val="22"/>
        </w:rPr>
        <w:t xml:space="preserve"> formou zápočtu, ale pouze úhradou nákladů</w:t>
      </w:r>
      <w:r w:rsidR="006D29B7">
        <w:rPr>
          <w:rFonts w:ascii="Arial" w:hAnsi="Arial" w:cs="Arial"/>
          <w:sz w:val="22"/>
          <w:szCs w:val="22"/>
        </w:rPr>
        <w:t>;</w:t>
      </w:r>
    </w:p>
    <w:p w14:paraId="75A89CE7" w14:textId="77777777" w:rsidR="003E3EFC" w:rsidRDefault="003E3EFC" w:rsidP="00D7465B">
      <w:pPr>
        <w:pStyle w:val="Default"/>
        <w:spacing w:before="120" w:after="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podmínky pro použití a vyúčtování dotace jsou uvedeny ve vzorové veřejnoprávní smlouvě o poskytnutí dotace, která je uvedena v příloze směrnice „Zásady pro poskytování dotací z rozpočtu města Šternberka“.</w:t>
      </w:r>
    </w:p>
    <w:p w14:paraId="4B1D42C5" w14:textId="09E140A1" w:rsidR="006F0FAC" w:rsidRPr="004105B7" w:rsidRDefault="006F0FAC" w:rsidP="00D7465B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 xml:space="preserve">Žadatel o </w:t>
      </w:r>
      <w:r w:rsidR="00AA0E79">
        <w:rPr>
          <w:rFonts w:ascii="Arial" w:hAnsi="Arial" w:cs="Arial"/>
          <w:sz w:val="22"/>
          <w:szCs w:val="22"/>
        </w:rPr>
        <w:t>dotaci má následující povinnost</w:t>
      </w:r>
      <w:r w:rsidRPr="004105B7">
        <w:rPr>
          <w:rFonts w:ascii="Arial" w:hAnsi="Arial" w:cs="Arial"/>
          <w:sz w:val="22"/>
          <w:szCs w:val="22"/>
        </w:rPr>
        <w:t xml:space="preserve">: </w:t>
      </w:r>
    </w:p>
    <w:p w14:paraId="3C976120" w14:textId="77777777" w:rsidR="00C32494" w:rsidRPr="00234E39" w:rsidRDefault="006F0FAC" w:rsidP="00234E39">
      <w:pPr>
        <w:pStyle w:val="Default"/>
        <w:numPr>
          <w:ilvl w:val="0"/>
          <w:numId w:val="20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 xml:space="preserve">umožnit členům </w:t>
      </w:r>
      <w:r w:rsidR="00361C6F">
        <w:rPr>
          <w:rFonts w:ascii="Arial" w:hAnsi="Arial" w:cs="Arial"/>
          <w:sz w:val="22"/>
          <w:szCs w:val="22"/>
        </w:rPr>
        <w:t xml:space="preserve">věcně příslušné </w:t>
      </w:r>
      <w:r w:rsidRPr="004105B7">
        <w:rPr>
          <w:rFonts w:ascii="Arial" w:hAnsi="Arial" w:cs="Arial"/>
          <w:sz w:val="22"/>
          <w:szCs w:val="22"/>
        </w:rPr>
        <w:t xml:space="preserve">komise </w:t>
      </w:r>
      <w:r w:rsidR="004105B7" w:rsidRPr="004105B7">
        <w:rPr>
          <w:rFonts w:ascii="Arial" w:hAnsi="Arial" w:cs="Arial"/>
          <w:sz w:val="22"/>
          <w:szCs w:val="22"/>
        </w:rPr>
        <w:t>a</w:t>
      </w:r>
      <w:r w:rsidRPr="004105B7">
        <w:rPr>
          <w:rFonts w:ascii="Arial" w:hAnsi="Arial" w:cs="Arial"/>
          <w:sz w:val="22"/>
          <w:szCs w:val="22"/>
        </w:rPr>
        <w:t xml:space="preserve"> úředníkům </w:t>
      </w:r>
      <w:r w:rsidR="004105B7" w:rsidRPr="004105B7">
        <w:rPr>
          <w:rFonts w:ascii="Arial" w:hAnsi="Arial" w:cs="Arial"/>
          <w:sz w:val="22"/>
          <w:szCs w:val="22"/>
        </w:rPr>
        <w:t>Městského úřadu Šternberk</w:t>
      </w:r>
      <w:r w:rsidRPr="004105B7">
        <w:rPr>
          <w:rFonts w:ascii="Arial" w:hAnsi="Arial" w:cs="Arial"/>
          <w:sz w:val="22"/>
          <w:szCs w:val="22"/>
        </w:rPr>
        <w:t xml:space="preserve"> provést kontrolu pravdivosti a úplnosti úda</w:t>
      </w:r>
      <w:r w:rsidR="00AA0E79">
        <w:rPr>
          <w:rFonts w:ascii="Arial" w:hAnsi="Arial" w:cs="Arial"/>
          <w:sz w:val="22"/>
          <w:szCs w:val="22"/>
        </w:rPr>
        <w:t>jů uvedených v žádosti o dotaci.</w:t>
      </w:r>
      <w:r w:rsidRPr="004105B7">
        <w:rPr>
          <w:rFonts w:ascii="Arial" w:hAnsi="Arial" w:cs="Arial"/>
          <w:sz w:val="22"/>
          <w:szCs w:val="22"/>
        </w:rPr>
        <w:t xml:space="preserve"> </w:t>
      </w:r>
    </w:p>
    <w:p w14:paraId="40982245" w14:textId="77777777" w:rsidR="00F54FF7" w:rsidRDefault="00F54FF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F0907" w14:paraId="4893CB9C" w14:textId="77777777" w:rsidTr="006F0FAC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27677F85" w14:textId="77777777" w:rsidR="003F0907" w:rsidRDefault="003F0907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Další informace</w:t>
            </w:r>
          </w:p>
        </w:tc>
      </w:tr>
    </w:tbl>
    <w:p w14:paraId="68F705A6" w14:textId="77777777" w:rsidR="00F82A96" w:rsidRDefault="00F82A96" w:rsidP="00C32494"/>
    <w:p w14:paraId="67A0934F" w14:textId="77777777" w:rsidR="00AA1F67" w:rsidRDefault="00AA1F67" w:rsidP="00F9083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32494">
        <w:rPr>
          <w:rFonts w:ascii="Arial" w:hAnsi="Arial" w:cs="Arial"/>
          <w:sz w:val="22"/>
          <w:szCs w:val="22"/>
        </w:rPr>
        <w:t xml:space="preserve">Dotace se poskytuje na základě veřejnoprávní smlouvy uzavřené mezi </w:t>
      </w:r>
      <w:r w:rsidR="00C32494">
        <w:rPr>
          <w:rFonts w:ascii="Arial" w:hAnsi="Arial" w:cs="Arial"/>
          <w:sz w:val="22"/>
          <w:szCs w:val="22"/>
        </w:rPr>
        <w:t xml:space="preserve">městem Šternberk </w:t>
      </w:r>
      <w:r w:rsidRPr="00C32494">
        <w:rPr>
          <w:rFonts w:ascii="Arial" w:hAnsi="Arial" w:cs="Arial"/>
          <w:sz w:val="22"/>
          <w:szCs w:val="22"/>
        </w:rPr>
        <w:t xml:space="preserve">a žadatelem. </w:t>
      </w:r>
    </w:p>
    <w:p w14:paraId="16402E05" w14:textId="77777777" w:rsidR="00C32494" w:rsidRDefault="00C32494" w:rsidP="00F9083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Šternberk nehradí žadatelům náklady spojené s vypracováním a podáním žádosti o dotaci. Žádosti ani přílohy se nevracejí.</w:t>
      </w:r>
    </w:p>
    <w:p w14:paraId="37323402" w14:textId="77777777" w:rsidR="00375959" w:rsidRDefault="00375959" w:rsidP="00C324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údaje na administrátora:</w:t>
      </w:r>
    </w:p>
    <w:p w14:paraId="1C02016D" w14:textId="77777777" w:rsidR="00375959" w:rsidRDefault="00375959" w:rsidP="00C324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odbor</w:t>
      </w:r>
      <w:r w:rsidR="00F72D51">
        <w:rPr>
          <w:rFonts w:ascii="Arial" w:hAnsi="Arial" w:cs="Arial"/>
          <w:sz w:val="22"/>
          <w:szCs w:val="22"/>
        </w:rPr>
        <w:t xml:space="preserve"> </w:t>
      </w:r>
      <w:r w:rsidR="00A50E84">
        <w:rPr>
          <w:rFonts w:ascii="Arial" w:hAnsi="Arial" w:cs="Arial"/>
          <w:sz w:val="22"/>
          <w:szCs w:val="22"/>
        </w:rPr>
        <w:t>investic a veřejných zakázek, oddělení investic a památkové péče</w:t>
      </w:r>
      <w:r>
        <w:rPr>
          <w:rFonts w:ascii="Arial" w:hAnsi="Arial" w:cs="Arial"/>
          <w:sz w:val="22"/>
          <w:szCs w:val="22"/>
        </w:rPr>
        <w:t>, Městský úřad Šternberk, Horní nám.16, 785 01 Šternberk</w:t>
      </w:r>
    </w:p>
    <w:p w14:paraId="13FD7E21" w14:textId="5665CB4B" w:rsidR="00A50E84" w:rsidRPr="00234E39" w:rsidRDefault="00361C6F" w:rsidP="00234E3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 585 086</w:t>
      </w:r>
      <w:r w:rsidR="00113F08">
        <w:rPr>
          <w:rFonts w:ascii="Arial" w:hAnsi="Arial" w:cs="Arial"/>
          <w:sz w:val="22"/>
          <w:szCs w:val="22"/>
        </w:rPr>
        <w:t> </w:t>
      </w:r>
      <w:r w:rsidR="00BB63BE">
        <w:rPr>
          <w:rFonts w:ascii="Arial" w:hAnsi="Arial" w:cs="Arial"/>
          <w:sz w:val="22"/>
          <w:szCs w:val="22"/>
        </w:rPr>
        <w:t>306</w:t>
      </w:r>
      <w:r w:rsidR="00113F08">
        <w:rPr>
          <w:rFonts w:ascii="Arial" w:hAnsi="Arial" w:cs="Arial"/>
          <w:sz w:val="22"/>
          <w:szCs w:val="22"/>
        </w:rPr>
        <w:t>,</w:t>
      </w:r>
      <w:r w:rsidR="00375959">
        <w:rPr>
          <w:rFonts w:ascii="Arial" w:hAnsi="Arial" w:cs="Arial"/>
          <w:sz w:val="22"/>
          <w:szCs w:val="22"/>
        </w:rPr>
        <w:t xml:space="preserve"> e-mail: </w:t>
      </w:r>
      <w:r w:rsidR="00E0624B" w:rsidRPr="003E3EFC">
        <w:rPr>
          <w:rFonts w:ascii="Arial" w:hAnsi="Arial" w:cs="Arial"/>
          <w:sz w:val="22"/>
          <w:szCs w:val="22"/>
        </w:rPr>
        <w:t>koukalova@sternberk.cz</w:t>
      </w:r>
    </w:p>
    <w:p w14:paraId="7EDC6F0F" w14:textId="04907E32" w:rsidR="006C6F1D" w:rsidRDefault="00113F08" w:rsidP="00234E3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Možnost konzultace žádosti je v období od </w:t>
      </w:r>
      <w:r w:rsidRPr="000B4E4C">
        <w:rPr>
          <w:rFonts w:ascii="Arial" w:hAnsi="Arial" w:cs="Arial"/>
          <w:sz w:val="22"/>
          <w:szCs w:val="22"/>
        </w:rPr>
        <w:t>zveřejněn</w:t>
      </w:r>
      <w:r>
        <w:rPr>
          <w:rFonts w:ascii="Arial" w:hAnsi="Arial" w:cs="Arial"/>
          <w:sz w:val="22"/>
          <w:szCs w:val="22"/>
        </w:rPr>
        <w:t>í d</w:t>
      </w:r>
      <w:r w:rsidRPr="000B4E4C">
        <w:rPr>
          <w:rFonts w:ascii="Arial" w:hAnsi="Arial" w:cs="Arial"/>
          <w:sz w:val="22"/>
          <w:szCs w:val="22"/>
        </w:rPr>
        <w:t>otační</w:t>
      </w:r>
      <w:r>
        <w:rPr>
          <w:rFonts w:ascii="Arial" w:hAnsi="Arial" w:cs="Arial"/>
          <w:sz w:val="22"/>
          <w:szCs w:val="22"/>
        </w:rPr>
        <w:t>ho</w:t>
      </w:r>
      <w:r w:rsidRPr="000B4E4C">
        <w:rPr>
          <w:rFonts w:ascii="Arial" w:hAnsi="Arial" w:cs="Arial"/>
          <w:sz w:val="22"/>
          <w:szCs w:val="22"/>
        </w:rPr>
        <w:t xml:space="preserve"> program</w:t>
      </w:r>
      <w:r>
        <w:rPr>
          <w:rFonts w:ascii="Arial" w:hAnsi="Arial" w:cs="Arial"/>
          <w:sz w:val="22"/>
          <w:szCs w:val="22"/>
        </w:rPr>
        <w:t>u</w:t>
      </w:r>
      <w:r w:rsidRPr="000B4E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ukončení lhůty pro podávání žádostí o dotace.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41DB1" w14:paraId="5A38A335" w14:textId="77777777" w:rsidTr="006C6F1D">
        <w:trPr>
          <w:trHeight w:val="397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699D7FB1" w14:textId="77777777" w:rsidR="00941DB1" w:rsidRPr="000F52A6" w:rsidRDefault="00941DB1" w:rsidP="006F0F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Přílohy</w:t>
            </w:r>
          </w:p>
        </w:tc>
      </w:tr>
    </w:tbl>
    <w:p w14:paraId="49DA1666" w14:textId="77777777" w:rsidR="00F90832" w:rsidRDefault="00F90832" w:rsidP="00AA1F67">
      <w:pPr>
        <w:pStyle w:val="Zkladntext"/>
        <w:tabs>
          <w:tab w:val="left" w:leader="dot" w:pos="9923"/>
        </w:tabs>
        <w:outlineLvl w:val="0"/>
        <w:rPr>
          <w:rFonts w:ascii="Arial" w:hAnsi="Arial" w:cs="Arial"/>
          <w:sz w:val="22"/>
          <w:szCs w:val="22"/>
        </w:rPr>
      </w:pPr>
    </w:p>
    <w:p w14:paraId="4E9A2158" w14:textId="64BA4CB0" w:rsidR="00FA7EC0" w:rsidRPr="003E3EFC" w:rsidRDefault="00AA1F67" w:rsidP="00AA1F67">
      <w:pPr>
        <w:pStyle w:val="Zkladntext"/>
        <w:tabs>
          <w:tab w:val="left" w:leader="dot" w:pos="9923"/>
        </w:tabs>
        <w:outlineLvl w:val="0"/>
        <w:rPr>
          <w:rFonts w:ascii="Arial" w:hAnsi="Arial" w:cs="Arial"/>
          <w:i/>
          <w:iCs/>
          <w:sz w:val="22"/>
          <w:szCs w:val="22"/>
        </w:rPr>
      </w:pPr>
      <w:r w:rsidRPr="00686206">
        <w:rPr>
          <w:rFonts w:ascii="Arial" w:hAnsi="Arial" w:cs="Arial"/>
          <w:sz w:val="22"/>
          <w:szCs w:val="22"/>
        </w:rPr>
        <w:t>Formulář žádosti</w:t>
      </w:r>
      <w:r w:rsidR="00FA7EC0" w:rsidRPr="00686206">
        <w:rPr>
          <w:rFonts w:ascii="Arial" w:hAnsi="Arial" w:cs="Arial"/>
          <w:sz w:val="22"/>
          <w:szCs w:val="22"/>
        </w:rPr>
        <w:t xml:space="preserve"> F </w:t>
      </w:r>
      <w:r w:rsidR="00D43427">
        <w:rPr>
          <w:rFonts w:ascii="Arial" w:hAnsi="Arial" w:cs="Arial"/>
          <w:sz w:val="22"/>
          <w:szCs w:val="22"/>
        </w:rPr>
        <w:t>7</w:t>
      </w:r>
      <w:r w:rsidR="00FA7EC0" w:rsidRPr="00686206">
        <w:rPr>
          <w:rFonts w:ascii="Arial" w:hAnsi="Arial" w:cs="Arial"/>
          <w:sz w:val="22"/>
          <w:szCs w:val="22"/>
        </w:rPr>
        <w:t>1-08-0</w:t>
      </w:r>
      <w:r w:rsidR="002956ED">
        <w:rPr>
          <w:rFonts w:ascii="Arial" w:hAnsi="Arial" w:cs="Arial"/>
          <w:sz w:val="22"/>
          <w:szCs w:val="22"/>
        </w:rPr>
        <w:t>5</w:t>
      </w:r>
      <w:r w:rsidR="00FA7EC0" w:rsidRPr="00686206">
        <w:rPr>
          <w:rFonts w:ascii="Arial" w:hAnsi="Arial" w:cs="Arial"/>
          <w:sz w:val="22"/>
          <w:szCs w:val="22"/>
        </w:rPr>
        <w:t xml:space="preserve"> </w:t>
      </w:r>
      <w:r w:rsidR="002956ED" w:rsidRPr="003E3EFC">
        <w:rPr>
          <w:rFonts w:ascii="Arial" w:hAnsi="Arial" w:cs="Arial"/>
          <w:i/>
          <w:iCs/>
          <w:sz w:val="22"/>
          <w:szCs w:val="22"/>
        </w:rPr>
        <w:t>Žádost o dotaci z</w:t>
      </w:r>
      <w:r w:rsidR="003E3EFC" w:rsidRPr="003E3EFC">
        <w:rPr>
          <w:rFonts w:ascii="Arial" w:hAnsi="Arial" w:cs="Arial"/>
          <w:i/>
          <w:iCs/>
          <w:sz w:val="22"/>
          <w:szCs w:val="22"/>
        </w:rPr>
        <w:t> </w:t>
      </w:r>
      <w:r w:rsidR="002956ED" w:rsidRPr="003E3EFC">
        <w:rPr>
          <w:rFonts w:ascii="Arial" w:hAnsi="Arial" w:cs="Arial"/>
          <w:i/>
          <w:iCs/>
          <w:sz w:val="22"/>
          <w:szCs w:val="22"/>
        </w:rPr>
        <w:t>rozpočtu</w:t>
      </w:r>
      <w:r w:rsidR="003E3EFC" w:rsidRPr="003E3EFC">
        <w:rPr>
          <w:rFonts w:ascii="Arial" w:hAnsi="Arial" w:cs="Arial"/>
          <w:i/>
          <w:iCs/>
          <w:sz w:val="22"/>
          <w:szCs w:val="22"/>
        </w:rPr>
        <w:t xml:space="preserve"> města Šternberka (program na obnovu objektů v MPZ)</w:t>
      </w:r>
    </w:p>
    <w:p w14:paraId="09FE0217" w14:textId="5A1CD866" w:rsidR="00F2252B" w:rsidRPr="00686206" w:rsidRDefault="00FA7EC0" w:rsidP="00AA1F67">
      <w:pPr>
        <w:pStyle w:val="Zkladntext"/>
        <w:tabs>
          <w:tab w:val="left" w:leader="dot" w:pos="9923"/>
        </w:tabs>
        <w:outlineLvl w:val="0"/>
        <w:rPr>
          <w:rFonts w:ascii="Arial" w:hAnsi="Arial" w:cs="Arial"/>
          <w:sz w:val="22"/>
          <w:szCs w:val="22"/>
        </w:rPr>
      </w:pPr>
      <w:r w:rsidRPr="00686206">
        <w:rPr>
          <w:rFonts w:ascii="Arial" w:hAnsi="Arial" w:cs="Arial"/>
          <w:sz w:val="22"/>
          <w:szCs w:val="22"/>
        </w:rPr>
        <w:t>Informace o zpracování osobních údajů</w:t>
      </w:r>
    </w:p>
    <w:sectPr w:rsidR="00F2252B" w:rsidRPr="00686206" w:rsidSect="00F90832">
      <w:footerReference w:type="even" r:id="rId7"/>
      <w:footerReference w:type="default" r:id="rId8"/>
      <w:headerReference w:type="first" r:id="rId9"/>
      <w:pgSz w:w="11906" w:h="16838"/>
      <w:pgMar w:top="993" w:right="1133" w:bottom="567" w:left="1417" w:header="708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CA377" w14:textId="77777777" w:rsidR="006F0FAC" w:rsidRDefault="006F0FAC" w:rsidP="00717509">
      <w:r>
        <w:separator/>
      </w:r>
    </w:p>
  </w:endnote>
  <w:endnote w:type="continuationSeparator" w:id="0">
    <w:p w14:paraId="0F5391C1" w14:textId="77777777" w:rsidR="006F0FAC" w:rsidRDefault="006F0FAC" w:rsidP="0071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6386942"/>
      <w:docPartObj>
        <w:docPartGallery w:val="Page Numbers (Bottom of Page)"/>
        <w:docPartUnique/>
      </w:docPartObj>
    </w:sdtPr>
    <w:sdtEndPr/>
    <w:sdtContent>
      <w:p w14:paraId="4AE42695" w14:textId="77777777" w:rsidR="006F0FAC" w:rsidRDefault="006F0FAC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A8F500" w14:textId="77777777" w:rsidR="006F0FAC" w:rsidRDefault="006F0F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399121"/>
      <w:docPartObj>
        <w:docPartGallery w:val="Page Numbers (Bottom of Page)"/>
        <w:docPartUnique/>
      </w:docPartObj>
    </w:sdtPr>
    <w:sdtEndPr/>
    <w:sdtContent>
      <w:p w14:paraId="37FC02C3" w14:textId="77777777" w:rsidR="006F0FAC" w:rsidRDefault="00D64D96">
        <w:pPr>
          <w:pStyle w:val="Zpat"/>
          <w:jc w:val="right"/>
        </w:pPr>
      </w:p>
    </w:sdtContent>
  </w:sdt>
  <w:p w14:paraId="5A02C496" w14:textId="77777777" w:rsidR="006F0FAC" w:rsidRDefault="006F0F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2ED04" w14:textId="77777777" w:rsidR="006F0FAC" w:rsidRDefault="006F0FAC" w:rsidP="00717509">
      <w:r>
        <w:separator/>
      </w:r>
    </w:p>
  </w:footnote>
  <w:footnote w:type="continuationSeparator" w:id="0">
    <w:p w14:paraId="7E4A5904" w14:textId="77777777" w:rsidR="006F0FAC" w:rsidRDefault="006F0FAC" w:rsidP="0071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34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7815"/>
    </w:tblGrid>
    <w:tr w:rsidR="006F0FAC" w14:paraId="2DDC8EE7" w14:textId="77777777" w:rsidTr="006F0FAC">
      <w:tc>
        <w:tcPr>
          <w:tcW w:w="1526" w:type="dxa"/>
        </w:tcPr>
        <w:p w14:paraId="29410B4D" w14:textId="77777777" w:rsidR="006F0FAC" w:rsidRDefault="006F0FAC" w:rsidP="001921C3">
          <w:pPr>
            <w:pStyle w:val="Zhlav"/>
          </w:pPr>
          <w:r w:rsidRPr="00AC3BEF">
            <w:rPr>
              <w:noProof/>
            </w:rPr>
            <w:drawing>
              <wp:inline distT="0" distB="0" distL="0" distR="0" wp14:anchorId="59CD6727" wp14:editId="37FB1E82">
                <wp:extent cx="752475" cy="838200"/>
                <wp:effectExtent l="19050" t="0" r="9525" b="0"/>
                <wp:docPr id="1" name="obrázek 1" descr="logo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5" w:type="dxa"/>
          <w:vAlign w:val="center"/>
        </w:tcPr>
        <w:p w14:paraId="3F5B551A" w14:textId="229727AD" w:rsidR="006F0FAC" w:rsidRDefault="006F0FAC" w:rsidP="00BB408E">
          <w:pPr>
            <w:pStyle w:val="Zhlav"/>
          </w:pPr>
          <w:r>
            <w:rPr>
              <w:rFonts w:ascii="Arial" w:hAnsi="Arial" w:cs="Arial"/>
              <w:sz w:val="40"/>
              <w:szCs w:val="40"/>
            </w:rPr>
            <w:t>Program pro poskytování dotací z rozpočtu m</w:t>
          </w:r>
          <w:r w:rsidRPr="00717509">
            <w:rPr>
              <w:rFonts w:ascii="Arial" w:hAnsi="Arial" w:cs="Arial"/>
              <w:sz w:val="40"/>
              <w:szCs w:val="40"/>
            </w:rPr>
            <w:t xml:space="preserve">ěsta Šternberka </w:t>
          </w:r>
          <w:r>
            <w:rPr>
              <w:rFonts w:ascii="Arial" w:hAnsi="Arial" w:cs="Arial"/>
              <w:sz w:val="40"/>
              <w:szCs w:val="40"/>
            </w:rPr>
            <w:t xml:space="preserve">v roce </w:t>
          </w:r>
          <w:r w:rsidR="007C117A">
            <w:rPr>
              <w:rFonts w:ascii="Arial" w:hAnsi="Arial" w:cs="Arial"/>
              <w:sz w:val="40"/>
              <w:szCs w:val="40"/>
            </w:rPr>
            <w:t>20</w:t>
          </w:r>
          <w:r w:rsidR="00E716CB">
            <w:rPr>
              <w:rFonts w:ascii="Arial" w:hAnsi="Arial" w:cs="Arial"/>
              <w:sz w:val="40"/>
              <w:szCs w:val="40"/>
            </w:rPr>
            <w:t>2</w:t>
          </w:r>
          <w:r w:rsidR="00682EC1">
            <w:rPr>
              <w:rFonts w:ascii="Arial" w:hAnsi="Arial" w:cs="Arial"/>
              <w:sz w:val="40"/>
              <w:szCs w:val="40"/>
            </w:rPr>
            <w:t>2</w:t>
          </w:r>
        </w:p>
      </w:tc>
    </w:tr>
  </w:tbl>
  <w:p w14:paraId="01630033" w14:textId="77777777" w:rsidR="006F0FAC" w:rsidRDefault="006F0F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A2312"/>
    <w:multiLevelType w:val="hybridMultilevel"/>
    <w:tmpl w:val="4546E2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7FD3"/>
    <w:multiLevelType w:val="multilevel"/>
    <w:tmpl w:val="29064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D67D5"/>
    <w:multiLevelType w:val="hybridMultilevel"/>
    <w:tmpl w:val="D1F67620"/>
    <w:lvl w:ilvl="0" w:tplc="5BB83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B833D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241AC9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 w15:restartNumberingAfterBreak="0">
    <w:nsid w:val="1AA02F61"/>
    <w:multiLevelType w:val="hybridMultilevel"/>
    <w:tmpl w:val="0206D7C0"/>
    <w:lvl w:ilvl="0" w:tplc="4D228116">
      <w:start w:val="1"/>
      <w:numFmt w:val="lowerLetter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5" w15:restartNumberingAfterBreak="0">
    <w:nsid w:val="2ABE67DD"/>
    <w:multiLevelType w:val="hybridMultilevel"/>
    <w:tmpl w:val="CCE4F540"/>
    <w:lvl w:ilvl="0" w:tplc="845E9F7C">
      <w:start w:val="1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17240"/>
    <w:multiLevelType w:val="hybridMultilevel"/>
    <w:tmpl w:val="C824A2D4"/>
    <w:lvl w:ilvl="0" w:tplc="4D228116">
      <w:start w:val="1"/>
      <w:numFmt w:val="lowerLetter"/>
      <w:lvlText w:val="%1)"/>
      <w:lvlJc w:val="left"/>
      <w:pPr>
        <w:tabs>
          <w:tab w:val="num" w:pos="906"/>
        </w:tabs>
        <w:ind w:left="906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7" w15:restartNumberingAfterBreak="0">
    <w:nsid w:val="2CF26D8F"/>
    <w:multiLevelType w:val="multilevel"/>
    <w:tmpl w:val="D1B8F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071F04"/>
    <w:multiLevelType w:val="hybridMultilevel"/>
    <w:tmpl w:val="19EE0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F34B8"/>
    <w:multiLevelType w:val="hybridMultilevel"/>
    <w:tmpl w:val="647EA7A8"/>
    <w:lvl w:ilvl="0" w:tplc="BE0A2C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9604A"/>
    <w:multiLevelType w:val="hybridMultilevel"/>
    <w:tmpl w:val="87ECD59E"/>
    <w:lvl w:ilvl="0" w:tplc="BE0A2C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90ED1"/>
    <w:multiLevelType w:val="hybridMultilevel"/>
    <w:tmpl w:val="6476803C"/>
    <w:lvl w:ilvl="0" w:tplc="775477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37E86"/>
    <w:multiLevelType w:val="hybridMultilevel"/>
    <w:tmpl w:val="53BA56A2"/>
    <w:lvl w:ilvl="0" w:tplc="BE0A2C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B613C"/>
    <w:multiLevelType w:val="hybridMultilevel"/>
    <w:tmpl w:val="E98C1F52"/>
    <w:lvl w:ilvl="0" w:tplc="21169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21977"/>
    <w:multiLevelType w:val="multilevel"/>
    <w:tmpl w:val="33DC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C3626C"/>
    <w:multiLevelType w:val="hybridMultilevel"/>
    <w:tmpl w:val="E034EC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82528"/>
    <w:multiLevelType w:val="multilevel"/>
    <w:tmpl w:val="33DC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8E540B"/>
    <w:multiLevelType w:val="hybridMultilevel"/>
    <w:tmpl w:val="41164FD4"/>
    <w:lvl w:ilvl="0" w:tplc="9F7AB222">
      <w:start w:val="1"/>
      <w:numFmt w:val="lowerLetter"/>
      <w:lvlText w:val="%1)"/>
      <w:lvlJc w:val="left"/>
      <w:pPr>
        <w:tabs>
          <w:tab w:val="num" w:pos="720"/>
        </w:tabs>
        <w:ind w:left="720" w:firstLine="13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BD7B2F"/>
    <w:multiLevelType w:val="multilevel"/>
    <w:tmpl w:val="20523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AF7174"/>
    <w:multiLevelType w:val="hybridMultilevel"/>
    <w:tmpl w:val="9B742384"/>
    <w:lvl w:ilvl="0" w:tplc="775477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4F5966"/>
    <w:multiLevelType w:val="hybridMultilevel"/>
    <w:tmpl w:val="DA4892BC"/>
    <w:lvl w:ilvl="0" w:tplc="4D228116">
      <w:start w:val="1"/>
      <w:numFmt w:val="lowerLetter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FF5056"/>
    <w:multiLevelType w:val="hybridMultilevel"/>
    <w:tmpl w:val="4E00E84A"/>
    <w:lvl w:ilvl="0" w:tplc="21169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37665"/>
    <w:multiLevelType w:val="hybridMultilevel"/>
    <w:tmpl w:val="83223352"/>
    <w:lvl w:ilvl="0" w:tplc="4D228116">
      <w:start w:val="1"/>
      <w:numFmt w:val="lowerLetter"/>
      <w:lvlText w:val="%1)"/>
      <w:lvlJc w:val="left"/>
      <w:pPr>
        <w:tabs>
          <w:tab w:val="num" w:pos="906"/>
        </w:tabs>
        <w:ind w:left="906" w:hanging="453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893"/>
        </w:tabs>
        <w:ind w:left="189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13"/>
        </w:tabs>
        <w:ind w:left="261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33"/>
        </w:tabs>
        <w:ind w:left="333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53"/>
        </w:tabs>
        <w:ind w:left="405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73"/>
        </w:tabs>
        <w:ind w:left="477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93"/>
        </w:tabs>
        <w:ind w:left="549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13"/>
        </w:tabs>
        <w:ind w:left="621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33"/>
        </w:tabs>
        <w:ind w:left="6933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4"/>
  </w:num>
  <w:num w:numId="3">
    <w:abstractNumId w:val="22"/>
  </w:num>
  <w:num w:numId="4">
    <w:abstractNumId w:val="6"/>
  </w:num>
  <w:num w:numId="5">
    <w:abstractNumId w:val="20"/>
  </w:num>
  <w:num w:numId="6">
    <w:abstractNumId w:val="7"/>
  </w:num>
  <w:num w:numId="7">
    <w:abstractNumId w:val="1"/>
  </w:num>
  <w:num w:numId="8">
    <w:abstractNumId w:val="14"/>
  </w:num>
  <w:num w:numId="9">
    <w:abstractNumId w:val="18"/>
  </w:num>
  <w:num w:numId="10">
    <w:abstractNumId w:val="3"/>
  </w:num>
  <w:num w:numId="11">
    <w:abstractNumId w:val="16"/>
  </w:num>
  <w:num w:numId="12">
    <w:abstractNumId w:val="2"/>
  </w:num>
  <w:num w:numId="13">
    <w:abstractNumId w:val="17"/>
  </w:num>
  <w:num w:numId="14">
    <w:abstractNumId w:val="11"/>
  </w:num>
  <w:num w:numId="15">
    <w:abstractNumId w:val="13"/>
  </w:num>
  <w:num w:numId="16">
    <w:abstractNumId w:val="21"/>
  </w:num>
  <w:num w:numId="17">
    <w:abstractNumId w:val="12"/>
  </w:num>
  <w:num w:numId="18">
    <w:abstractNumId w:val="10"/>
  </w:num>
  <w:num w:numId="19">
    <w:abstractNumId w:val="0"/>
  </w:num>
  <w:num w:numId="20">
    <w:abstractNumId w:val="9"/>
  </w:num>
  <w:num w:numId="21">
    <w:abstractNumId w:val="5"/>
  </w:num>
  <w:num w:numId="22">
    <w:abstractNumId w:val="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ocumentProtection w:edit="forms" w:formatting="1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B5"/>
    <w:rsid w:val="00000D72"/>
    <w:rsid w:val="000036F2"/>
    <w:rsid w:val="00004792"/>
    <w:rsid w:val="00004DF7"/>
    <w:rsid w:val="00027609"/>
    <w:rsid w:val="00054088"/>
    <w:rsid w:val="00056737"/>
    <w:rsid w:val="000771EC"/>
    <w:rsid w:val="000876D3"/>
    <w:rsid w:val="000A00B4"/>
    <w:rsid w:val="000A0F54"/>
    <w:rsid w:val="000B4E4C"/>
    <w:rsid w:val="000C13DF"/>
    <w:rsid w:val="00113F08"/>
    <w:rsid w:val="00120102"/>
    <w:rsid w:val="0012049D"/>
    <w:rsid w:val="001260C3"/>
    <w:rsid w:val="00136235"/>
    <w:rsid w:val="00140D47"/>
    <w:rsid w:val="00147A3E"/>
    <w:rsid w:val="001523ED"/>
    <w:rsid w:val="001649AA"/>
    <w:rsid w:val="001921C3"/>
    <w:rsid w:val="001A6046"/>
    <w:rsid w:val="001B62C4"/>
    <w:rsid w:val="001D0394"/>
    <w:rsid w:val="00200B81"/>
    <w:rsid w:val="002031E2"/>
    <w:rsid w:val="002053B5"/>
    <w:rsid w:val="0021497D"/>
    <w:rsid w:val="00234E39"/>
    <w:rsid w:val="0023645C"/>
    <w:rsid w:val="002765DC"/>
    <w:rsid w:val="002811F6"/>
    <w:rsid w:val="00286853"/>
    <w:rsid w:val="002956ED"/>
    <w:rsid w:val="002A48DE"/>
    <w:rsid w:val="002E68DF"/>
    <w:rsid w:val="0033257D"/>
    <w:rsid w:val="003411B3"/>
    <w:rsid w:val="00357918"/>
    <w:rsid w:val="00361C6F"/>
    <w:rsid w:val="00375959"/>
    <w:rsid w:val="00387C39"/>
    <w:rsid w:val="003B009F"/>
    <w:rsid w:val="003C05BC"/>
    <w:rsid w:val="003C438F"/>
    <w:rsid w:val="003D2541"/>
    <w:rsid w:val="003D432F"/>
    <w:rsid w:val="003D5C95"/>
    <w:rsid w:val="003E3EFC"/>
    <w:rsid w:val="003E424B"/>
    <w:rsid w:val="003F0907"/>
    <w:rsid w:val="0040786F"/>
    <w:rsid w:val="004105B7"/>
    <w:rsid w:val="00422277"/>
    <w:rsid w:val="00437D77"/>
    <w:rsid w:val="00437FB1"/>
    <w:rsid w:val="004511B5"/>
    <w:rsid w:val="00452D42"/>
    <w:rsid w:val="00466D0D"/>
    <w:rsid w:val="00472299"/>
    <w:rsid w:val="0048044C"/>
    <w:rsid w:val="00480A6F"/>
    <w:rsid w:val="00480BD3"/>
    <w:rsid w:val="00480E10"/>
    <w:rsid w:val="004819DA"/>
    <w:rsid w:val="00484C95"/>
    <w:rsid w:val="00490ADF"/>
    <w:rsid w:val="004A0B25"/>
    <w:rsid w:val="004B0498"/>
    <w:rsid w:val="004B745A"/>
    <w:rsid w:val="004E20C4"/>
    <w:rsid w:val="004E476E"/>
    <w:rsid w:val="004F25DA"/>
    <w:rsid w:val="004F7514"/>
    <w:rsid w:val="00501D6D"/>
    <w:rsid w:val="005130FF"/>
    <w:rsid w:val="005409DD"/>
    <w:rsid w:val="00546C99"/>
    <w:rsid w:val="005831D9"/>
    <w:rsid w:val="0058401E"/>
    <w:rsid w:val="00591DF3"/>
    <w:rsid w:val="005B0516"/>
    <w:rsid w:val="005B1613"/>
    <w:rsid w:val="005C12FE"/>
    <w:rsid w:val="005C26CD"/>
    <w:rsid w:val="005C7700"/>
    <w:rsid w:val="005D3D50"/>
    <w:rsid w:val="0060002A"/>
    <w:rsid w:val="006032EB"/>
    <w:rsid w:val="00614595"/>
    <w:rsid w:val="0061480A"/>
    <w:rsid w:val="00631FE6"/>
    <w:rsid w:val="00633DD7"/>
    <w:rsid w:val="00676714"/>
    <w:rsid w:val="00682098"/>
    <w:rsid w:val="00682EC1"/>
    <w:rsid w:val="00686206"/>
    <w:rsid w:val="006A2516"/>
    <w:rsid w:val="006A78F5"/>
    <w:rsid w:val="006C6F1D"/>
    <w:rsid w:val="006D1453"/>
    <w:rsid w:val="006D29B7"/>
    <w:rsid w:val="006D7D53"/>
    <w:rsid w:val="006E0387"/>
    <w:rsid w:val="006E5F4F"/>
    <w:rsid w:val="006F0071"/>
    <w:rsid w:val="006F0FAC"/>
    <w:rsid w:val="006F36DA"/>
    <w:rsid w:val="006F7E67"/>
    <w:rsid w:val="00717509"/>
    <w:rsid w:val="00736B8D"/>
    <w:rsid w:val="00737914"/>
    <w:rsid w:val="0075186B"/>
    <w:rsid w:val="007645E1"/>
    <w:rsid w:val="007674AB"/>
    <w:rsid w:val="0076770A"/>
    <w:rsid w:val="00770513"/>
    <w:rsid w:val="00771AC3"/>
    <w:rsid w:val="00774635"/>
    <w:rsid w:val="0078431F"/>
    <w:rsid w:val="00793B3D"/>
    <w:rsid w:val="0079509F"/>
    <w:rsid w:val="007C117A"/>
    <w:rsid w:val="00802D86"/>
    <w:rsid w:val="0082471B"/>
    <w:rsid w:val="00831D9C"/>
    <w:rsid w:val="008421F1"/>
    <w:rsid w:val="00842688"/>
    <w:rsid w:val="008447CA"/>
    <w:rsid w:val="0086793D"/>
    <w:rsid w:val="00875979"/>
    <w:rsid w:val="00877F0F"/>
    <w:rsid w:val="00881EEC"/>
    <w:rsid w:val="00891379"/>
    <w:rsid w:val="008A6D22"/>
    <w:rsid w:val="008D606B"/>
    <w:rsid w:val="008F27CB"/>
    <w:rsid w:val="00901CEF"/>
    <w:rsid w:val="0090271B"/>
    <w:rsid w:val="00903F4D"/>
    <w:rsid w:val="00926A2E"/>
    <w:rsid w:val="00941DB1"/>
    <w:rsid w:val="00942D4A"/>
    <w:rsid w:val="00955E51"/>
    <w:rsid w:val="0097261F"/>
    <w:rsid w:val="00973EEC"/>
    <w:rsid w:val="0097672F"/>
    <w:rsid w:val="009B3215"/>
    <w:rsid w:val="009B6372"/>
    <w:rsid w:val="009D293A"/>
    <w:rsid w:val="009D5359"/>
    <w:rsid w:val="009E66A1"/>
    <w:rsid w:val="00A01215"/>
    <w:rsid w:val="00A13AD8"/>
    <w:rsid w:val="00A358A4"/>
    <w:rsid w:val="00A50686"/>
    <w:rsid w:val="00A50E84"/>
    <w:rsid w:val="00A65B8F"/>
    <w:rsid w:val="00A70109"/>
    <w:rsid w:val="00A73D6B"/>
    <w:rsid w:val="00A8241A"/>
    <w:rsid w:val="00AA0E79"/>
    <w:rsid w:val="00AA1F67"/>
    <w:rsid w:val="00AA5EEA"/>
    <w:rsid w:val="00AE74E7"/>
    <w:rsid w:val="00B00D01"/>
    <w:rsid w:val="00B048C1"/>
    <w:rsid w:val="00B1454D"/>
    <w:rsid w:val="00B4295A"/>
    <w:rsid w:val="00B42D55"/>
    <w:rsid w:val="00B50FD1"/>
    <w:rsid w:val="00B67336"/>
    <w:rsid w:val="00B67345"/>
    <w:rsid w:val="00B70C15"/>
    <w:rsid w:val="00B74DAD"/>
    <w:rsid w:val="00B82810"/>
    <w:rsid w:val="00B86263"/>
    <w:rsid w:val="00BB408E"/>
    <w:rsid w:val="00BB501D"/>
    <w:rsid w:val="00BB63BE"/>
    <w:rsid w:val="00BC2201"/>
    <w:rsid w:val="00BD5665"/>
    <w:rsid w:val="00BD6A7A"/>
    <w:rsid w:val="00BF03A9"/>
    <w:rsid w:val="00BF69DB"/>
    <w:rsid w:val="00C014C8"/>
    <w:rsid w:val="00C14E87"/>
    <w:rsid w:val="00C24A30"/>
    <w:rsid w:val="00C24AE4"/>
    <w:rsid w:val="00C26CF3"/>
    <w:rsid w:val="00C26D82"/>
    <w:rsid w:val="00C27649"/>
    <w:rsid w:val="00C32494"/>
    <w:rsid w:val="00C57F0F"/>
    <w:rsid w:val="00C80B9D"/>
    <w:rsid w:val="00CA7A37"/>
    <w:rsid w:val="00CD18BD"/>
    <w:rsid w:val="00D046C6"/>
    <w:rsid w:val="00D06C8A"/>
    <w:rsid w:val="00D21189"/>
    <w:rsid w:val="00D26FE6"/>
    <w:rsid w:val="00D41FA7"/>
    <w:rsid w:val="00D43427"/>
    <w:rsid w:val="00D458E5"/>
    <w:rsid w:val="00D47132"/>
    <w:rsid w:val="00D47861"/>
    <w:rsid w:val="00D478B7"/>
    <w:rsid w:val="00D56C38"/>
    <w:rsid w:val="00D7465B"/>
    <w:rsid w:val="00D95658"/>
    <w:rsid w:val="00DA2963"/>
    <w:rsid w:val="00DA4234"/>
    <w:rsid w:val="00DB3C46"/>
    <w:rsid w:val="00DC6833"/>
    <w:rsid w:val="00DE64BB"/>
    <w:rsid w:val="00E03F90"/>
    <w:rsid w:val="00E0624B"/>
    <w:rsid w:val="00E07A29"/>
    <w:rsid w:val="00E716CB"/>
    <w:rsid w:val="00E76DB9"/>
    <w:rsid w:val="00E94642"/>
    <w:rsid w:val="00EA0BAA"/>
    <w:rsid w:val="00EA2D4F"/>
    <w:rsid w:val="00EA552A"/>
    <w:rsid w:val="00EB2553"/>
    <w:rsid w:val="00EB4FF7"/>
    <w:rsid w:val="00ED5E50"/>
    <w:rsid w:val="00EE4561"/>
    <w:rsid w:val="00F00F31"/>
    <w:rsid w:val="00F137E8"/>
    <w:rsid w:val="00F2154E"/>
    <w:rsid w:val="00F2252B"/>
    <w:rsid w:val="00F2727C"/>
    <w:rsid w:val="00F46E31"/>
    <w:rsid w:val="00F54FF7"/>
    <w:rsid w:val="00F65B4D"/>
    <w:rsid w:val="00F72D51"/>
    <w:rsid w:val="00F7659A"/>
    <w:rsid w:val="00F82A96"/>
    <w:rsid w:val="00F90555"/>
    <w:rsid w:val="00F90832"/>
    <w:rsid w:val="00FA7EC0"/>
    <w:rsid w:val="00FC5929"/>
    <w:rsid w:val="00FD1D2C"/>
    <w:rsid w:val="00FD6367"/>
    <w:rsid w:val="00FF2F5C"/>
    <w:rsid w:val="00F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7A671341"/>
  <w15:docId w15:val="{22EE6DED-2FCE-4ADE-9D64-F182C572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5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C6F1D"/>
    <w:pPr>
      <w:spacing w:before="300" w:after="30"/>
      <w:outlineLvl w:val="2"/>
    </w:pPr>
    <w:rPr>
      <w:b/>
      <w:bCs/>
      <w:color w:val="00116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053B5"/>
    <w:pPr>
      <w:spacing w:before="240" w:after="60"/>
      <w:jc w:val="center"/>
      <w:outlineLvl w:val="0"/>
    </w:pPr>
    <w:rPr>
      <w:rFonts w:ascii="Arial" w:hAnsi="Arial"/>
      <w:b/>
      <w:kern w:val="28"/>
      <w:sz w:val="40"/>
    </w:rPr>
  </w:style>
  <w:style w:type="character" w:customStyle="1" w:styleId="NzevChar">
    <w:name w:val="Název Char"/>
    <w:basedOn w:val="Standardnpsmoodstavce"/>
    <w:link w:val="Nzev"/>
    <w:rsid w:val="002053B5"/>
    <w:rPr>
      <w:rFonts w:ascii="Arial" w:eastAsia="Times New Roman" w:hAnsi="Arial" w:cs="Times New Roman"/>
      <w:b/>
      <w:kern w:val="28"/>
      <w:sz w:val="40"/>
      <w:szCs w:val="20"/>
      <w:lang w:eastAsia="cs-CZ"/>
    </w:rPr>
  </w:style>
  <w:style w:type="paragraph" w:styleId="Zhlav">
    <w:name w:val="header"/>
    <w:basedOn w:val="Normln"/>
    <w:link w:val="ZhlavChar"/>
    <w:rsid w:val="002053B5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2053B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053B5"/>
    <w:rPr>
      <w:sz w:val="16"/>
    </w:rPr>
  </w:style>
  <w:style w:type="character" w:customStyle="1" w:styleId="ZkladntextChar">
    <w:name w:val="Základní text Char"/>
    <w:basedOn w:val="Standardnpsmoodstavce"/>
    <w:link w:val="Zkladntext"/>
    <w:semiHidden/>
    <w:rsid w:val="002053B5"/>
    <w:rPr>
      <w:rFonts w:ascii="Times New Roman" w:eastAsia="Times New Roman" w:hAnsi="Times New Roman" w:cs="Times New Roman"/>
      <w:sz w:val="16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75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75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7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509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717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0786F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3B009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character" w:customStyle="1" w:styleId="TextpoznpodarouChar">
    <w:name w:val="Text pozn. pod čarou Char"/>
    <w:basedOn w:val="Standardnpsmoodstavce"/>
    <w:link w:val="Textpoznpodarou"/>
    <w:rsid w:val="003B009F"/>
    <w:rPr>
      <w:rFonts w:ascii="Arial" w:eastAsia="Times New Roman" w:hAnsi="Arial" w:cs="Times New Roman"/>
      <w:sz w:val="16"/>
      <w:szCs w:val="20"/>
      <w:lang w:eastAsia="cs-CZ"/>
    </w:rPr>
  </w:style>
  <w:style w:type="character" w:styleId="Znakapoznpodarou">
    <w:name w:val="footnote reference"/>
    <w:basedOn w:val="Standardnpsmoodstavce"/>
    <w:rsid w:val="003B009F"/>
    <w:rPr>
      <w:rFonts w:ascii="Arial" w:hAnsi="Arial"/>
      <w:sz w:val="22"/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6C6F1D"/>
    <w:rPr>
      <w:rFonts w:ascii="Times New Roman" w:eastAsia="Times New Roman" w:hAnsi="Times New Roman" w:cs="Times New Roman"/>
      <w:b/>
      <w:bCs/>
      <w:color w:val="001162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C6F1D"/>
    <w:rPr>
      <w:color w:val="001162"/>
      <w:u w:val="single"/>
    </w:rPr>
  </w:style>
  <w:style w:type="paragraph" w:styleId="Normlnweb">
    <w:name w:val="Normal (Web)"/>
    <w:basedOn w:val="Normln"/>
    <w:uiPriority w:val="99"/>
    <w:semiHidden/>
    <w:unhideWhenUsed/>
    <w:rsid w:val="006C6F1D"/>
    <w:pPr>
      <w:spacing w:before="195" w:after="195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C6F1D"/>
    <w:rPr>
      <w:b/>
      <w:bCs/>
    </w:rPr>
  </w:style>
  <w:style w:type="paragraph" w:customStyle="1" w:styleId="Default">
    <w:name w:val="Default"/>
    <w:rsid w:val="00480A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50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3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1424</Words>
  <Characters>8405</Characters>
  <Application>Microsoft Office Word</Application>
  <DocSecurity>4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Kameníčková</dc:creator>
  <cp:lastModifiedBy>Kameníčková Jana, Mgr.</cp:lastModifiedBy>
  <cp:revision>2</cp:revision>
  <cp:lastPrinted>2021-09-20T07:02:00Z</cp:lastPrinted>
  <dcterms:created xsi:type="dcterms:W3CDTF">2021-11-01T09:33:00Z</dcterms:created>
  <dcterms:modified xsi:type="dcterms:W3CDTF">2021-11-01T09:33:00Z</dcterms:modified>
</cp:coreProperties>
</file>