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B08A" w14:textId="77777777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1BE035C3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39B97C3E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037B2826" w14:textId="71146129" w:rsidR="006E2E41" w:rsidRPr="003F3903" w:rsidRDefault="002031E2" w:rsidP="006E2E41">
      <w:pPr>
        <w:pStyle w:val="Nzev"/>
        <w:spacing w:after="120"/>
        <w:ind w:right="-284"/>
        <w:jc w:val="both"/>
        <w:rPr>
          <w:rFonts w:cs="Arial"/>
          <w:b w:val="0"/>
          <w:i/>
          <w:sz w:val="28"/>
          <w:szCs w:val="28"/>
        </w:rPr>
      </w:pPr>
      <w:r w:rsidRPr="003F3903">
        <w:rPr>
          <w:rFonts w:cs="Arial"/>
          <w:b w:val="0"/>
          <w:sz w:val="22"/>
          <w:szCs w:val="22"/>
        </w:rPr>
        <w:t xml:space="preserve">Dotační </w:t>
      </w:r>
      <w:proofErr w:type="gramStart"/>
      <w:r w:rsidRPr="003F3903">
        <w:rPr>
          <w:rFonts w:cs="Arial"/>
          <w:b w:val="0"/>
          <w:sz w:val="22"/>
          <w:szCs w:val="22"/>
        </w:rPr>
        <w:t>program:</w:t>
      </w:r>
      <w:r w:rsidRPr="003F3903">
        <w:rPr>
          <w:rFonts w:cs="Arial"/>
          <w:b w:val="0"/>
          <w:sz w:val="24"/>
          <w:szCs w:val="24"/>
        </w:rPr>
        <w:t xml:space="preserve"> </w:t>
      </w:r>
      <w:r w:rsidR="006E2E41" w:rsidRPr="003F3903">
        <w:rPr>
          <w:rFonts w:cs="Arial"/>
          <w:b w:val="0"/>
          <w:sz w:val="24"/>
          <w:szCs w:val="24"/>
        </w:rPr>
        <w:t xml:space="preserve"> </w:t>
      </w:r>
      <w:r w:rsidR="00E149F1">
        <w:rPr>
          <w:rFonts w:cs="Arial"/>
          <w:b w:val="0"/>
          <w:sz w:val="24"/>
          <w:szCs w:val="24"/>
        </w:rPr>
        <w:tab/>
      </w:r>
      <w:proofErr w:type="gramEnd"/>
      <w:r w:rsidR="00E149F1">
        <w:rPr>
          <w:rFonts w:cs="Arial"/>
          <w:b w:val="0"/>
          <w:sz w:val="24"/>
          <w:szCs w:val="24"/>
        </w:rPr>
        <w:tab/>
      </w:r>
      <w:r w:rsidR="006E2E41" w:rsidRPr="003F3903">
        <w:rPr>
          <w:rFonts w:cs="Arial"/>
          <w:sz w:val="28"/>
          <w:szCs w:val="28"/>
        </w:rPr>
        <w:t xml:space="preserve">Podpora </w:t>
      </w:r>
      <w:r w:rsidR="00142723" w:rsidRPr="003F3903">
        <w:rPr>
          <w:rFonts w:cs="Arial"/>
          <w:sz w:val="28"/>
          <w:szCs w:val="28"/>
        </w:rPr>
        <w:t>cestovního ruchu ve Šternberku</w:t>
      </w:r>
      <w:r w:rsidR="006E2E41" w:rsidRPr="003F3903">
        <w:rPr>
          <w:rFonts w:cs="Arial"/>
          <w:b w:val="0"/>
          <w:i/>
          <w:sz w:val="28"/>
          <w:szCs w:val="28"/>
        </w:rPr>
        <w:t xml:space="preserve"> </w:t>
      </w:r>
    </w:p>
    <w:p w14:paraId="26BFF706" w14:textId="77777777" w:rsidR="00C37E5A" w:rsidRDefault="002031E2" w:rsidP="00B91785">
      <w:pPr>
        <w:pStyle w:val="Nzev"/>
        <w:spacing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  <w:r w:rsidR="00C37E5A">
        <w:rPr>
          <w:rFonts w:cs="Arial"/>
          <w:b w:val="0"/>
          <w:sz w:val="22"/>
          <w:szCs w:val="22"/>
        </w:rPr>
        <w:t xml:space="preserve"> </w:t>
      </w:r>
      <w:r w:rsidRPr="000B4E4C">
        <w:rPr>
          <w:rFonts w:cs="Arial"/>
          <w:b w:val="0"/>
          <w:sz w:val="22"/>
          <w:szCs w:val="22"/>
        </w:rPr>
        <w:t xml:space="preserve">na základě usnesení Rady města Šternberka </w:t>
      </w:r>
      <w:r w:rsidR="00C37E5A">
        <w:rPr>
          <w:rFonts w:cs="Arial"/>
          <w:b w:val="0"/>
          <w:sz w:val="22"/>
          <w:szCs w:val="22"/>
        </w:rPr>
        <w:t xml:space="preserve">            </w:t>
      </w:r>
    </w:p>
    <w:p w14:paraId="2D746404" w14:textId="779BC6C5" w:rsidR="00F41266" w:rsidRPr="002E6787" w:rsidRDefault="00C37E5A" w:rsidP="00B91785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2E6787">
        <w:rPr>
          <w:rFonts w:cs="Arial"/>
          <w:b w:val="0"/>
          <w:sz w:val="22"/>
          <w:szCs w:val="22"/>
        </w:rPr>
        <w:t xml:space="preserve">                                              </w:t>
      </w:r>
      <w:r w:rsidR="002031E2" w:rsidRPr="002E6787">
        <w:rPr>
          <w:rFonts w:cs="Arial"/>
          <w:b w:val="0"/>
          <w:sz w:val="22"/>
          <w:szCs w:val="22"/>
        </w:rPr>
        <w:t>č.</w:t>
      </w:r>
      <w:r w:rsidRPr="002E6787">
        <w:rPr>
          <w:rFonts w:cs="Arial"/>
          <w:b w:val="0"/>
          <w:sz w:val="22"/>
          <w:szCs w:val="22"/>
        </w:rPr>
        <w:t xml:space="preserve"> </w:t>
      </w:r>
      <w:r w:rsidR="00D86B28">
        <w:rPr>
          <w:rFonts w:cs="Arial"/>
          <w:b w:val="0"/>
          <w:sz w:val="22"/>
          <w:szCs w:val="22"/>
        </w:rPr>
        <w:t>2483/62</w:t>
      </w:r>
      <w:r w:rsidR="00F41266" w:rsidRPr="002E6787">
        <w:rPr>
          <w:rFonts w:cs="Arial"/>
          <w:b w:val="0"/>
          <w:sz w:val="22"/>
          <w:szCs w:val="22"/>
        </w:rPr>
        <w:t xml:space="preserve"> </w:t>
      </w:r>
      <w:r w:rsidR="002031E2" w:rsidRPr="002E6787">
        <w:rPr>
          <w:rFonts w:cs="Arial"/>
          <w:b w:val="0"/>
          <w:sz w:val="22"/>
          <w:szCs w:val="22"/>
        </w:rPr>
        <w:t>ze dne</w:t>
      </w:r>
      <w:r w:rsidR="00142723" w:rsidRPr="002E6787">
        <w:rPr>
          <w:rFonts w:cs="Arial"/>
          <w:b w:val="0"/>
          <w:sz w:val="22"/>
          <w:szCs w:val="22"/>
        </w:rPr>
        <w:t xml:space="preserve"> </w:t>
      </w:r>
      <w:r w:rsidR="00F70C41">
        <w:rPr>
          <w:rFonts w:cs="Arial"/>
          <w:b w:val="0"/>
          <w:sz w:val="22"/>
          <w:szCs w:val="22"/>
        </w:rPr>
        <w:t>25.10.2021</w:t>
      </w:r>
    </w:p>
    <w:p w14:paraId="652DC830" w14:textId="3105EE33" w:rsidR="000B4E4C" w:rsidRDefault="000B4E4C" w:rsidP="00B91785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361C6F">
        <w:rPr>
          <w:rFonts w:cs="Arial"/>
          <w:b w:val="0"/>
          <w:sz w:val="22"/>
          <w:szCs w:val="22"/>
        </w:rPr>
        <w:t>Administrátor programu:</w:t>
      </w:r>
      <w:r w:rsidR="00C37E5A">
        <w:rPr>
          <w:rFonts w:cs="Arial"/>
          <w:b w:val="0"/>
          <w:sz w:val="22"/>
          <w:szCs w:val="22"/>
        </w:rPr>
        <w:t xml:space="preserve"> </w:t>
      </w:r>
      <w:r w:rsidR="00B91785">
        <w:rPr>
          <w:rFonts w:cs="Arial"/>
          <w:b w:val="0"/>
          <w:sz w:val="22"/>
          <w:szCs w:val="22"/>
        </w:rPr>
        <w:tab/>
      </w:r>
      <w:r w:rsidR="000156F2">
        <w:rPr>
          <w:rFonts w:cs="Arial"/>
          <w:b w:val="0"/>
          <w:sz w:val="22"/>
          <w:szCs w:val="22"/>
        </w:rPr>
        <w:t>odbor</w:t>
      </w:r>
      <w:r w:rsidR="00B91785">
        <w:rPr>
          <w:rFonts w:cs="Arial"/>
          <w:b w:val="0"/>
          <w:sz w:val="22"/>
          <w:szCs w:val="22"/>
        </w:rPr>
        <w:t xml:space="preserve"> personalistiky</w:t>
      </w:r>
      <w:r w:rsidR="007464C4">
        <w:rPr>
          <w:rFonts w:cs="Arial"/>
          <w:b w:val="0"/>
          <w:sz w:val="22"/>
          <w:szCs w:val="22"/>
        </w:rPr>
        <w:t xml:space="preserve">, školství a kultury </w:t>
      </w:r>
      <w:proofErr w:type="spellStart"/>
      <w:r w:rsidR="00933826">
        <w:rPr>
          <w:rFonts w:cs="Arial"/>
          <w:b w:val="0"/>
          <w:sz w:val="22"/>
          <w:szCs w:val="22"/>
        </w:rPr>
        <w:t>MěÚ</w:t>
      </w:r>
      <w:proofErr w:type="spellEnd"/>
      <w:r w:rsidR="00933826">
        <w:rPr>
          <w:rFonts w:cs="Arial"/>
          <w:b w:val="0"/>
          <w:sz w:val="22"/>
          <w:szCs w:val="22"/>
        </w:rPr>
        <w:t xml:space="preserve"> Šternberk </w:t>
      </w:r>
    </w:p>
    <w:p w14:paraId="2865D85E" w14:textId="77777777" w:rsidR="00A06412" w:rsidRPr="00175B51" w:rsidRDefault="00A06412" w:rsidP="000B4E4C">
      <w:pPr>
        <w:pStyle w:val="Nzev"/>
        <w:spacing w:before="0" w:after="120"/>
        <w:ind w:right="-284"/>
        <w:jc w:val="left"/>
        <w:rPr>
          <w:rFonts w:cs="Arial"/>
          <w:b w:val="0"/>
          <w:color w:val="FF0000"/>
          <w:sz w:val="22"/>
          <w:szCs w:val="22"/>
        </w:rPr>
      </w:pPr>
      <w:r>
        <w:rPr>
          <w:rFonts w:cs="Arial"/>
          <w:b w:val="0"/>
          <w:sz w:val="22"/>
          <w:szCs w:val="22"/>
        </w:rPr>
        <w:t>Věcně příslušná komise:</w:t>
      </w:r>
      <w:r>
        <w:rPr>
          <w:rFonts w:cs="Arial"/>
          <w:b w:val="0"/>
          <w:sz w:val="22"/>
          <w:szCs w:val="22"/>
        </w:rPr>
        <w:tab/>
      </w:r>
      <w:r w:rsidR="00EE4CDC" w:rsidRPr="00175B51">
        <w:rPr>
          <w:rFonts w:cs="Arial"/>
          <w:b w:val="0"/>
          <w:sz w:val="22"/>
          <w:szCs w:val="22"/>
        </w:rPr>
        <w:t xml:space="preserve">cestovního ruchu a MPZ </w:t>
      </w:r>
    </w:p>
    <w:p w14:paraId="662A5C72" w14:textId="77777777" w:rsidR="00F54FF7" w:rsidRPr="00361C6F" w:rsidRDefault="00F54FF7" w:rsidP="00F54FF7">
      <w:pPr>
        <w:pStyle w:val="Nzev"/>
        <w:spacing w:before="0" w:after="0"/>
        <w:ind w:left="1418" w:right="-284" w:firstLine="709"/>
        <w:jc w:val="left"/>
        <w:rPr>
          <w:rFonts w:cs="Arial"/>
          <w:b w:val="0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361C6F" w14:paraId="0C4D485C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2297A81" w14:textId="77777777" w:rsidR="002031E2" w:rsidRPr="00361C6F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1C6F"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0BDDAC52" w14:textId="77777777" w:rsidR="006C6F1D" w:rsidRPr="00361C6F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5228876B" w14:textId="77777777" w:rsidR="001921C3" w:rsidRPr="00C7396A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C7396A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77DFE2F2" w14:textId="77777777" w:rsidR="00A6704B" w:rsidRPr="00F70C41" w:rsidRDefault="00A6704B" w:rsidP="00A6704B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zajištění komplexního programu pro organizovanou skupinu návštěvníků města</w:t>
      </w:r>
    </w:p>
    <w:p w14:paraId="6312575F" w14:textId="77777777" w:rsidR="00A6704B" w:rsidRPr="00F70C41" w:rsidRDefault="00A6704B" w:rsidP="00A6704B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tvorba turistického produktu, např. cílený propagační materiál </w:t>
      </w:r>
    </w:p>
    <w:p w14:paraId="51AEC249" w14:textId="77777777" w:rsidR="00A6704B" w:rsidRPr="00F70C41" w:rsidRDefault="00A6704B" w:rsidP="00A6704B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poznáv</w:t>
      </w:r>
      <w:r w:rsidR="005D4A1C" w:rsidRPr="00F70C41">
        <w:rPr>
          <w:rFonts w:ascii="Arial" w:hAnsi="Arial" w:cs="Arial"/>
          <w:sz w:val="22"/>
          <w:szCs w:val="22"/>
        </w:rPr>
        <w:t xml:space="preserve">ací balíček pro turisty (např. </w:t>
      </w:r>
      <w:r w:rsidRPr="00F70C41">
        <w:rPr>
          <w:rFonts w:ascii="Arial" w:hAnsi="Arial" w:cs="Arial"/>
          <w:sz w:val="22"/>
          <w:szCs w:val="22"/>
        </w:rPr>
        <w:t xml:space="preserve">rodiny s dětmi, </w:t>
      </w:r>
      <w:proofErr w:type="gramStart"/>
      <w:r w:rsidRPr="00F70C41">
        <w:rPr>
          <w:rFonts w:ascii="Arial" w:hAnsi="Arial" w:cs="Arial"/>
          <w:sz w:val="22"/>
          <w:szCs w:val="22"/>
        </w:rPr>
        <w:t>senioři,…</w:t>
      </w:r>
      <w:proofErr w:type="gramEnd"/>
      <w:r w:rsidRPr="00F70C41">
        <w:rPr>
          <w:rFonts w:ascii="Arial" w:hAnsi="Arial" w:cs="Arial"/>
          <w:sz w:val="22"/>
          <w:szCs w:val="22"/>
        </w:rPr>
        <w:t xml:space="preserve">) </w:t>
      </w:r>
    </w:p>
    <w:p w14:paraId="38603E24" w14:textId="77777777" w:rsidR="005D4A1C" w:rsidRPr="00F70C41" w:rsidRDefault="00A6704B" w:rsidP="005D4A1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uspořádání akce na podporu cestovního ruchu ve Šternberku, v místě nebo v zahraničí,</w:t>
      </w:r>
      <w:r w:rsidR="005D4A1C" w:rsidRPr="00F70C41">
        <w:rPr>
          <w:rFonts w:ascii="Arial" w:hAnsi="Arial" w:cs="Arial"/>
          <w:sz w:val="22"/>
          <w:szCs w:val="22"/>
        </w:rPr>
        <w:t xml:space="preserve"> podpora incomingu  </w:t>
      </w:r>
    </w:p>
    <w:p w14:paraId="5F3CB9D4" w14:textId="77777777" w:rsidR="00A6704B" w:rsidRPr="00F70C41" w:rsidRDefault="00A6704B" w:rsidP="004E476E">
      <w:pPr>
        <w:jc w:val="both"/>
        <w:rPr>
          <w:rFonts w:ascii="Arial" w:hAnsi="Arial" w:cs="Arial"/>
          <w:sz w:val="22"/>
          <w:szCs w:val="22"/>
        </w:rPr>
      </w:pPr>
    </w:p>
    <w:p w14:paraId="37B1D02F" w14:textId="77777777" w:rsidR="00AA1F67" w:rsidRPr="00F70C41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Důvody podpory stanoveného účelu:</w:t>
      </w:r>
    </w:p>
    <w:p w14:paraId="3B8C7091" w14:textId="77777777" w:rsidR="00B23404" w:rsidRPr="00F70C41" w:rsidRDefault="00B23404" w:rsidP="00B23404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podpora propagace města Šternberka a rozvoj cestovního ruchu a turismu.  </w:t>
      </w:r>
    </w:p>
    <w:p w14:paraId="15C74E2F" w14:textId="77777777" w:rsidR="00F54FF7" w:rsidRPr="00F70C41" w:rsidRDefault="00F54FF7" w:rsidP="004E476E">
      <w:pPr>
        <w:jc w:val="both"/>
        <w:rPr>
          <w:rFonts w:ascii="Arial" w:hAnsi="Arial" w:cs="Arial"/>
          <w:sz w:val="22"/>
          <w:szCs w:val="22"/>
        </w:rPr>
      </w:pPr>
    </w:p>
    <w:p w14:paraId="1A0F1CF2" w14:textId="4A4B0F96" w:rsidR="005831D9" w:rsidRPr="00F70C41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F70C41">
        <w:rPr>
          <w:rFonts w:ascii="Arial" w:hAnsi="Arial" w:cs="Arial"/>
          <w:sz w:val="22"/>
          <w:szCs w:val="22"/>
        </w:rPr>
        <w:t>na podporu stanoveného účelu činí</w:t>
      </w:r>
      <w:r w:rsidR="00487068" w:rsidRPr="00F70C41">
        <w:rPr>
          <w:rFonts w:ascii="Arial" w:hAnsi="Arial" w:cs="Arial"/>
          <w:sz w:val="22"/>
          <w:szCs w:val="22"/>
        </w:rPr>
        <w:t xml:space="preserve"> </w:t>
      </w:r>
      <w:r w:rsidR="00F70C41">
        <w:rPr>
          <w:rFonts w:ascii="Arial" w:hAnsi="Arial" w:cs="Arial"/>
          <w:sz w:val="22"/>
          <w:szCs w:val="22"/>
        </w:rPr>
        <w:t xml:space="preserve">150.000 </w:t>
      </w:r>
      <w:r w:rsidR="000B4E4C" w:rsidRPr="00F70C41">
        <w:rPr>
          <w:rFonts w:ascii="Arial" w:hAnsi="Arial" w:cs="Arial"/>
          <w:sz w:val="22"/>
          <w:szCs w:val="22"/>
        </w:rPr>
        <w:t>Kč</w:t>
      </w:r>
      <w:r w:rsidR="00B23404" w:rsidRPr="00F70C41">
        <w:rPr>
          <w:rFonts w:ascii="Arial" w:hAnsi="Arial" w:cs="Arial"/>
          <w:sz w:val="22"/>
          <w:szCs w:val="22"/>
        </w:rPr>
        <w:t xml:space="preserve"> </w:t>
      </w:r>
      <w:r w:rsidR="005831D9" w:rsidRPr="00F70C41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50D62869" w14:textId="77777777" w:rsidR="00881EEC" w:rsidRPr="00F70C41" w:rsidRDefault="00881EEC" w:rsidP="004E476E">
      <w:pPr>
        <w:jc w:val="both"/>
        <w:rPr>
          <w:rFonts w:ascii="Arial" w:hAnsi="Arial" w:cs="Arial"/>
          <w:sz w:val="22"/>
          <w:szCs w:val="22"/>
        </w:rPr>
      </w:pPr>
    </w:p>
    <w:p w14:paraId="42D91C56" w14:textId="15C33B69" w:rsidR="00881EEC" w:rsidRPr="00F70C41" w:rsidRDefault="00881EEC" w:rsidP="00881EEC">
      <w:pPr>
        <w:jc w:val="both"/>
        <w:rPr>
          <w:rFonts w:ascii="Arial" w:eastAsiaTheme="minorHAnsi" w:hAnsi="Arial" w:cs="Arial"/>
          <w:color w:val="C00000"/>
          <w:sz w:val="22"/>
          <w:szCs w:val="22"/>
          <w:lang w:eastAsia="en-US"/>
        </w:rPr>
      </w:pPr>
      <w:r w:rsidRPr="00F70C41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</w:t>
      </w:r>
      <w:r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otac</w:t>
      </w:r>
      <w:r w:rsidR="00944AF4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lze požadovat nejvýše do </w:t>
      </w:r>
      <w:proofErr w:type="gramStart"/>
      <w:r w:rsidR="008869AC" w:rsidRPr="008F648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90</w:t>
      </w:r>
      <w:r w:rsidRPr="008F648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%</w:t>
      </w:r>
      <w:proofErr w:type="gramEnd"/>
      <w:r w:rsidRPr="00F70C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předpokládaných </w:t>
      </w:r>
      <w:r w:rsidR="0097672F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celkových </w:t>
      </w:r>
      <w:r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výdajů žadatele na daný účel, který je předmětem žádosti.</w:t>
      </w:r>
      <w:r w:rsidR="00E149F1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944AF4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Příjemce dotace pak musí ve vyúčtování prokázat min. </w:t>
      </w:r>
      <w:proofErr w:type="gramStart"/>
      <w:r w:rsidR="00944AF4" w:rsidRPr="008F648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10%</w:t>
      </w:r>
      <w:proofErr w:type="gramEnd"/>
      <w:r w:rsidR="00944AF4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výdajů na daný účel z vlastních/jiných zdrojů (povinné spolufinancování).</w:t>
      </w:r>
    </w:p>
    <w:p w14:paraId="1E20E111" w14:textId="77777777" w:rsidR="002031E2" w:rsidRPr="00F70C41" w:rsidRDefault="002031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F70C41" w14:paraId="01FCCD11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6E670A23" w14:textId="77777777" w:rsidR="002031E2" w:rsidRPr="00F70C41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0C41"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5A53AB76" w14:textId="77777777" w:rsidR="002031E2" w:rsidRPr="00F70C41" w:rsidRDefault="002031E2"/>
    <w:p w14:paraId="56E5C71A" w14:textId="77777777" w:rsidR="00056737" w:rsidRPr="003F3903" w:rsidRDefault="00056737" w:rsidP="00056737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Ž</w:t>
      </w:r>
      <w:r w:rsidR="00AA1F67" w:rsidRPr="00F70C41">
        <w:rPr>
          <w:rFonts w:ascii="Arial" w:hAnsi="Arial" w:cs="Arial"/>
          <w:sz w:val="22"/>
          <w:szCs w:val="22"/>
        </w:rPr>
        <w:t>adatel</w:t>
      </w:r>
      <w:r w:rsidRPr="00F70C41">
        <w:rPr>
          <w:rFonts w:ascii="Arial" w:hAnsi="Arial" w:cs="Arial"/>
          <w:sz w:val="22"/>
          <w:szCs w:val="22"/>
        </w:rPr>
        <w:t>em může být pouze fyzická nebo právnická osoba s trvalým pobytem či s</w:t>
      </w:r>
      <w:r w:rsidR="00D47861" w:rsidRPr="00F70C41">
        <w:rPr>
          <w:rFonts w:ascii="Arial" w:hAnsi="Arial" w:cs="Arial"/>
          <w:sz w:val="22"/>
          <w:szCs w:val="22"/>
        </w:rPr>
        <w:t xml:space="preserve">ídlem na území města Šternberka a/nebo vyvíjející činnost na území města Šternberka. </w:t>
      </w:r>
      <w:r w:rsidR="00203A14" w:rsidRPr="00F70C41">
        <w:rPr>
          <w:rFonts w:ascii="Arial" w:hAnsi="Arial" w:cs="Arial"/>
          <w:sz w:val="22"/>
          <w:szCs w:val="22"/>
        </w:rPr>
        <w:t>Je-li předmětem žádosti tvorba programu pro organizovanou skupinu návštěvníků města, musí být délka pobytu této skupiny na území města nejméně</w:t>
      </w:r>
      <w:r w:rsidR="00A6704B" w:rsidRPr="00F70C41">
        <w:rPr>
          <w:rFonts w:ascii="Arial" w:hAnsi="Arial" w:cs="Arial"/>
          <w:sz w:val="22"/>
          <w:szCs w:val="22"/>
        </w:rPr>
        <w:t xml:space="preserve"> 2 dny (1 noc přenocování)</w:t>
      </w:r>
      <w:r w:rsidR="00203A14" w:rsidRPr="00F70C41">
        <w:rPr>
          <w:rFonts w:ascii="Arial" w:hAnsi="Arial" w:cs="Arial"/>
          <w:sz w:val="22"/>
          <w:szCs w:val="22"/>
        </w:rPr>
        <w:t>.</w:t>
      </w:r>
    </w:p>
    <w:p w14:paraId="48141D3E" w14:textId="77777777" w:rsidR="00D47861" w:rsidRPr="000B4E4C" w:rsidRDefault="00D47861" w:rsidP="00056737">
      <w:pPr>
        <w:jc w:val="both"/>
        <w:rPr>
          <w:rFonts w:ascii="Arial" w:hAnsi="Arial" w:cs="Arial"/>
          <w:sz w:val="22"/>
          <w:szCs w:val="22"/>
        </w:rPr>
      </w:pPr>
    </w:p>
    <w:p w14:paraId="46B2A379" w14:textId="77777777" w:rsidR="00B74DAD" w:rsidRDefault="00D47861" w:rsidP="000567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může podat pouze jednu žádost</w:t>
      </w:r>
      <w:r w:rsidR="00A06412">
        <w:rPr>
          <w:rFonts w:ascii="Arial" w:hAnsi="Arial" w:cs="Arial"/>
          <w:sz w:val="22"/>
          <w:szCs w:val="22"/>
        </w:rPr>
        <w:t xml:space="preserve"> v </w:t>
      </w:r>
      <w:r w:rsidR="002E6787">
        <w:rPr>
          <w:rFonts w:ascii="Arial" w:hAnsi="Arial" w:cs="Arial"/>
          <w:sz w:val="22"/>
          <w:szCs w:val="22"/>
        </w:rPr>
        <w:t>tomto</w:t>
      </w:r>
      <w:r w:rsidR="00A06412">
        <w:rPr>
          <w:rFonts w:ascii="Arial" w:hAnsi="Arial" w:cs="Arial"/>
          <w:sz w:val="22"/>
          <w:szCs w:val="22"/>
        </w:rPr>
        <w:t xml:space="preserve"> dotačním programu</w:t>
      </w:r>
      <w:r>
        <w:rPr>
          <w:rFonts w:ascii="Arial" w:hAnsi="Arial" w:cs="Arial"/>
          <w:sz w:val="22"/>
          <w:szCs w:val="22"/>
        </w:rPr>
        <w:t>.</w:t>
      </w:r>
    </w:p>
    <w:p w14:paraId="4E362B87" w14:textId="77777777" w:rsidR="00D47861" w:rsidRPr="000B4E4C" w:rsidRDefault="00D47861" w:rsidP="00056737">
      <w:pPr>
        <w:jc w:val="both"/>
        <w:rPr>
          <w:rFonts w:ascii="Arial" w:hAnsi="Arial" w:cs="Arial"/>
          <w:sz w:val="22"/>
          <w:szCs w:val="22"/>
        </w:rPr>
      </w:pPr>
    </w:p>
    <w:p w14:paraId="0F30BA54" w14:textId="77777777" w:rsidR="005831D9" w:rsidRPr="000B4E4C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Dotace nemůže být poskytnuta:</w:t>
      </w:r>
    </w:p>
    <w:p w14:paraId="5B68EBA6" w14:textId="77777777" w:rsidR="005831D9" w:rsidRPr="000B4E4C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fyzickým </w:t>
      </w:r>
      <w:r w:rsidR="00B74DAD" w:rsidRPr="000B4E4C">
        <w:rPr>
          <w:rFonts w:ascii="Arial" w:hAnsi="Arial" w:cs="Arial"/>
          <w:sz w:val="22"/>
          <w:szCs w:val="22"/>
        </w:rPr>
        <w:t>a</w:t>
      </w:r>
      <w:r w:rsidRPr="000B4E4C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0B4E4C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</w:p>
    <w:p w14:paraId="632535EA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politickým stranám a hnutím</w:t>
      </w:r>
    </w:p>
    <w:p w14:paraId="25924074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právnickým osobám, jejichž zřizovatelem je město Šternberk</w:t>
      </w:r>
    </w:p>
    <w:p w14:paraId="76BF71F0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</w:p>
    <w:p w14:paraId="2982EF30" w14:textId="77777777" w:rsidR="00AA1F67" w:rsidRDefault="00AA1F67"/>
    <w:p w14:paraId="1F1EC69A" w14:textId="77777777" w:rsidR="00A6704B" w:rsidRDefault="00A6704B"/>
    <w:p w14:paraId="7AB5C454" w14:textId="77777777" w:rsidR="00C14933" w:rsidRDefault="00C149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05C10AFE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A39C82C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Lhůty</w:t>
            </w:r>
            <w:r w:rsidR="000B4E4C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59CF5EEE" w14:textId="77777777" w:rsidR="002031E2" w:rsidRDefault="002031E2"/>
    <w:p w14:paraId="5A3CD2F8" w14:textId="587FCE6E" w:rsidR="006E7346" w:rsidRDefault="006E7346" w:rsidP="00F70C4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Dotační program je zveřejněn od </w:t>
      </w:r>
      <w:r w:rsidR="00F70C41">
        <w:rPr>
          <w:rFonts w:ascii="Arial" w:hAnsi="Arial" w:cs="Arial"/>
          <w:sz w:val="22"/>
          <w:szCs w:val="22"/>
        </w:rPr>
        <w:t>08.11.2021.</w:t>
      </w:r>
    </w:p>
    <w:p w14:paraId="57425F60" w14:textId="486AFB65" w:rsidR="006E7346" w:rsidRDefault="006E7346" w:rsidP="00F70C4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649">
        <w:rPr>
          <w:rFonts w:ascii="Arial" w:hAnsi="Arial" w:cs="Arial"/>
          <w:b/>
          <w:sz w:val="22"/>
          <w:szCs w:val="22"/>
        </w:rPr>
        <w:t>Lhůta pro podávání žádostí o dotace je od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70C41">
        <w:rPr>
          <w:rFonts w:ascii="Arial" w:hAnsi="Arial" w:cs="Arial"/>
          <w:b/>
          <w:sz w:val="22"/>
          <w:szCs w:val="22"/>
        </w:rPr>
        <w:t>20.12.2021</w:t>
      </w:r>
      <w:r>
        <w:rPr>
          <w:rFonts w:ascii="Arial" w:hAnsi="Arial" w:cs="Arial"/>
          <w:b/>
          <w:sz w:val="22"/>
          <w:szCs w:val="22"/>
        </w:rPr>
        <w:t xml:space="preserve"> do </w:t>
      </w:r>
      <w:r w:rsidR="00F70C41">
        <w:rPr>
          <w:rFonts w:ascii="Arial" w:hAnsi="Arial" w:cs="Arial"/>
          <w:b/>
          <w:sz w:val="22"/>
          <w:szCs w:val="22"/>
        </w:rPr>
        <w:t>10.01.2022</w:t>
      </w:r>
      <w:r>
        <w:rPr>
          <w:rFonts w:ascii="Arial" w:hAnsi="Arial" w:cs="Arial"/>
          <w:b/>
          <w:sz w:val="22"/>
          <w:szCs w:val="22"/>
        </w:rPr>
        <w:t xml:space="preserve"> do 12:00 hodin.</w:t>
      </w:r>
    </w:p>
    <w:p w14:paraId="7D3F3F23" w14:textId="77777777" w:rsidR="006F0FAC" w:rsidRPr="006F0FAC" w:rsidRDefault="006F0FAC" w:rsidP="006F0F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1785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6F0FAC">
        <w:rPr>
          <w:rFonts w:ascii="Arial" w:hAnsi="Arial" w:cs="Arial"/>
          <w:sz w:val="22"/>
          <w:szCs w:val="22"/>
        </w:rPr>
        <w:t xml:space="preserve"> </w:t>
      </w:r>
      <w:r w:rsidR="000B4E4C">
        <w:rPr>
          <w:rFonts w:ascii="Arial" w:hAnsi="Arial" w:cs="Arial"/>
          <w:sz w:val="22"/>
          <w:szCs w:val="22"/>
        </w:rPr>
        <w:t xml:space="preserve">Žádost lze podat pouze na předepsaném formuláři. </w:t>
      </w:r>
      <w:r w:rsidRPr="006F0FAC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</w:t>
      </w:r>
      <w:r w:rsidRPr="002E6787">
        <w:rPr>
          <w:rFonts w:ascii="Arial" w:hAnsi="Arial" w:cs="Arial"/>
          <w:sz w:val="22"/>
          <w:szCs w:val="22"/>
        </w:rPr>
        <w:t>www.sternberk.eu</w:t>
      </w:r>
      <w:r w:rsidRPr="006F0FAC">
        <w:rPr>
          <w:rFonts w:ascii="Arial" w:hAnsi="Arial" w:cs="Arial"/>
          <w:sz w:val="22"/>
          <w:szCs w:val="22"/>
        </w:rPr>
        <w:t xml:space="preserve"> nebo </w:t>
      </w:r>
      <w:r w:rsidR="00361C6F">
        <w:rPr>
          <w:rFonts w:ascii="Arial" w:hAnsi="Arial" w:cs="Arial"/>
          <w:sz w:val="22"/>
          <w:szCs w:val="22"/>
        </w:rPr>
        <w:t>u administrátora</w:t>
      </w:r>
      <w:r>
        <w:rPr>
          <w:rFonts w:ascii="Arial" w:hAnsi="Arial" w:cs="Arial"/>
          <w:sz w:val="22"/>
          <w:szCs w:val="22"/>
        </w:rPr>
        <w:t>.</w:t>
      </w:r>
    </w:p>
    <w:p w14:paraId="7E6613D4" w14:textId="77777777" w:rsidR="000A0F54" w:rsidRDefault="000A0F54" w:rsidP="00AA1F67">
      <w:pPr>
        <w:jc w:val="both"/>
        <w:rPr>
          <w:rFonts w:ascii="Arial" w:hAnsi="Arial" w:cs="Arial"/>
          <w:sz w:val="22"/>
          <w:szCs w:val="22"/>
        </w:rPr>
      </w:pPr>
    </w:p>
    <w:p w14:paraId="143E1C95" w14:textId="77777777" w:rsidR="00C54DCC" w:rsidRPr="00383A4E" w:rsidRDefault="00C54DCC" w:rsidP="00C54DC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3A4E">
        <w:rPr>
          <w:rFonts w:ascii="Arial" w:hAnsi="Arial" w:cs="Arial"/>
          <w:sz w:val="22"/>
          <w:szCs w:val="22"/>
        </w:rPr>
        <w:t>Žádost je třeba podat v listinné podobě, se všemi přílohami uvedenými ve formuláři. Připouští se elektronická verze podání pouze prostřednictvím datové schránky žadatele. Identifikátor datové schránky vyhlašovatele: ud7bzn4</w:t>
      </w:r>
      <w:r>
        <w:rPr>
          <w:rFonts w:ascii="Arial" w:hAnsi="Arial" w:cs="Arial"/>
          <w:sz w:val="22"/>
          <w:szCs w:val="22"/>
        </w:rPr>
        <w:t>.</w:t>
      </w:r>
    </w:p>
    <w:p w14:paraId="2DDB30D5" w14:textId="77777777" w:rsidR="00C54DCC" w:rsidRPr="00383A4E" w:rsidRDefault="00C54DCC" w:rsidP="00C54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</w:t>
      </w:r>
      <w:r w:rsidRPr="00383A4E">
        <w:rPr>
          <w:rFonts w:ascii="Arial" w:hAnsi="Arial" w:cs="Arial"/>
          <w:sz w:val="22"/>
          <w:szCs w:val="22"/>
        </w:rPr>
        <w:t xml:space="preserve">vyhlašovatelem, nikoli předání k poštovnímu doručení, </w:t>
      </w:r>
      <w:r>
        <w:rPr>
          <w:rFonts w:ascii="Arial" w:hAnsi="Arial" w:cs="Arial"/>
          <w:sz w:val="22"/>
          <w:szCs w:val="22"/>
        </w:rPr>
        <w:t>nebo</w:t>
      </w:r>
      <w:r w:rsidRPr="00383A4E">
        <w:rPr>
          <w:rFonts w:ascii="Arial" w:hAnsi="Arial" w:cs="Arial"/>
          <w:sz w:val="22"/>
          <w:szCs w:val="22"/>
        </w:rPr>
        <w:t xml:space="preserve"> </w:t>
      </w:r>
      <w:r w:rsidRPr="00383A4E">
        <w:rPr>
          <w:rFonts w:ascii="Arial" w:hAnsi="Arial" w:cs="Arial"/>
          <w:sz w:val="22"/>
          <w:szCs w:val="22"/>
          <w:shd w:val="clear" w:color="auto" w:fill="FDFDFD"/>
        </w:rPr>
        <w:t>okamžik dodání do datové schránky vyhlašovatele.</w:t>
      </w:r>
      <w:r w:rsidRPr="00383A4E">
        <w:rPr>
          <w:rFonts w:ascii="Arial" w:hAnsi="Arial" w:cs="Arial"/>
          <w:sz w:val="22"/>
          <w:szCs w:val="22"/>
        </w:rPr>
        <w:t xml:space="preserve"> Na žádost podanou po stanovené lhůtě nebude brán zřetel.</w:t>
      </w:r>
    </w:p>
    <w:p w14:paraId="7A5FF4B9" w14:textId="0148FC83" w:rsidR="00AA1F67" w:rsidRDefault="00AA1F67"/>
    <w:p w14:paraId="680BDC7E" w14:textId="77777777" w:rsidR="00F70C41" w:rsidRDefault="00F70C4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9408046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4E3C456F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3A85EC2D" w14:textId="77777777" w:rsidR="003411B3" w:rsidRDefault="003411B3" w:rsidP="00056737">
      <w:pPr>
        <w:pStyle w:val="Default"/>
        <w:rPr>
          <w:rFonts w:ascii="Arial" w:hAnsi="Arial" w:cs="Arial"/>
          <w:sz w:val="22"/>
          <w:szCs w:val="22"/>
        </w:rPr>
      </w:pPr>
    </w:p>
    <w:p w14:paraId="3EC23FCE" w14:textId="77777777" w:rsidR="00F137E8" w:rsidRDefault="000B4E4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</w:t>
      </w:r>
      <w:r w:rsidR="00361C6F">
        <w:rPr>
          <w:rFonts w:ascii="Arial" w:hAnsi="Arial" w:cs="Arial"/>
          <w:sz w:val="22"/>
          <w:szCs w:val="22"/>
        </w:rPr>
        <w:t xml:space="preserve">věcně příslušné </w:t>
      </w:r>
      <w:r>
        <w:rPr>
          <w:rFonts w:ascii="Arial" w:hAnsi="Arial" w:cs="Arial"/>
          <w:sz w:val="22"/>
          <w:szCs w:val="22"/>
        </w:rPr>
        <w:t>komisi.</w:t>
      </w:r>
      <w:r w:rsidR="00B86263">
        <w:rPr>
          <w:rFonts w:ascii="Arial" w:hAnsi="Arial" w:cs="Arial"/>
          <w:sz w:val="22"/>
          <w:szCs w:val="22"/>
        </w:rPr>
        <w:t xml:space="preserve"> </w:t>
      </w:r>
      <w:r w:rsidR="00054088">
        <w:rPr>
          <w:rFonts w:ascii="Arial" w:hAnsi="Arial" w:cs="Arial"/>
          <w:sz w:val="22"/>
          <w:szCs w:val="22"/>
        </w:rPr>
        <w:t xml:space="preserve">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</w:t>
      </w:r>
      <w:r w:rsidR="00B86263">
        <w:rPr>
          <w:rFonts w:ascii="Arial" w:hAnsi="Arial" w:cs="Arial"/>
          <w:sz w:val="22"/>
          <w:szCs w:val="22"/>
        </w:rPr>
        <w:t xml:space="preserve">Podmínkou pro postoupení žádosti k hodnocení specifických kritérií je splnění </w:t>
      </w:r>
      <w:r w:rsidR="00B86263" w:rsidRPr="00361C6F">
        <w:rPr>
          <w:rFonts w:ascii="Arial" w:hAnsi="Arial" w:cs="Arial"/>
          <w:sz w:val="22"/>
          <w:szCs w:val="22"/>
        </w:rPr>
        <w:t>všech</w:t>
      </w:r>
      <w:r w:rsidR="00B86263">
        <w:rPr>
          <w:rFonts w:ascii="Arial" w:hAnsi="Arial" w:cs="Arial"/>
          <w:sz w:val="22"/>
          <w:szCs w:val="22"/>
        </w:rPr>
        <w:t xml:space="preserve"> bodů administrativního souladu:</w:t>
      </w:r>
    </w:p>
    <w:p w14:paraId="3D16AA49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881EEC" w:rsidRPr="00881EEC" w14:paraId="29100EE4" w14:textId="77777777" w:rsidTr="00881EEC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F944D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2964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58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881EEC" w:rsidRPr="00881EEC" w14:paraId="3635B0BA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6EB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A41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žádost </w:t>
            </w:r>
            <w:r>
              <w:rPr>
                <w:rFonts w:ascii="Arial" w:hAnsi="Arial" w:cs="Arial"/>
                <w:color w:val="000000"/>
              </w:rPr>
              <w:t xml:space="preserve">je </w:t>
            </w:r>
            <w:r w:rsidRPr="00881EEC">
              <w:rPr>
                <w:rFonts w:ascii="Arial" w:hAnsi="Arial" w:cs="Arial"/>
                <w:color w:val="000000"/>
              </w:rPr>
              <w:t>zpracovaná na předepsaném formuláři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0D9B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AEE1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0478B28F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1E2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B6E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požadovaná dotace je v limitu max.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81EEC">
              <w:rPr>
                <w:rFonts w:ascii="Arial" w:hAnsi="Arial" w:cs="Arial"/>
                <w:color w:val="000000"/>
              </w:rPr>
              <w:t>přípustné výše dotace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3A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32FC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3CDC5769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D697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32FF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602B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0B18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639EE40B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19C1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ED50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4A2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F1AA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619F594E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50025490"/>
    </w:p>
    <w:p w14:paraId="505F3CF2" w14:textId="77777777" w:rsidR="00CA43E5" w:rsidRDefault="00CA43E5" w:rsidP="00CA43E5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49327479"/>
      <w:r>
        <w:rPr>
          <w:rFonts w:ascii="Arial" w:hAnsi="Arial" w:cs="Arial"/>
          <w:sz w:val="22"/>
          <w:szCs w:val="22"/>
        </w:rPr>
        <w:t xml:space="preserve">Žádosti o dotace splňující administrativní soulad budou hodnoceny dle specifických kritérií. Administrátor provede hodnocení podle kritérií uvedených v části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předá k hodnocení věcně příslušné komisi, která provede hodnocení podle kritérií v části B. Rada města Šternberka provede hodnocení podle kritérií v části C.</w:t>
      </w:r>
    </w:p>
    <w:bookmarkEnd w:id="1"/>
    <w:p w14:paraId="63C0336A" w14:textId="01C8D6E5" w:rsidR="000B4E4C" w:rsidRDefault="000B4E4C" w:rsidP="00F137E8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538"/>
        <w:gridCol w:w="1220"/>
        <w:gridCol w:w="1140"/>
      </w:tblGrid>
      <w:tr w:rsidR="00487068" w:rsidRPr="0078431F" w14:paraId="623CFF99" w14:textId="77777777" w:rsidTr="003114AA">
        <w:trPr>
          <w:trHeight w:val="510"/>
        </w:trPr>
        <w:tc>
          <w:tcPr>
            <w:tcW w:w="665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7EB5DBA" w14:textId="77777777" w:rsidR="00487068" w:rsidRPr="0078431F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A (administrátor)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B7789C0" w14:textId="77777777" w:rsidR="00487068" w:rsidRPr="0078431F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3EC7B24" w14:textId="77777777" w:rsidR="00487068" w:rsidRPr="0078431F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487068" w:rsidRPr="00F70C41" w14:paraId="2D7C797D" w14:textId="77777777" w:rsidTr="003114AA">
        <w:trPr>
          <w:trHeight w:val="49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  <w:hideMark/>
          </w:tcPr>
          <w:p w14:paraId="59268385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základní kritéria</w:t>
            </w:r>
          </w:p>
        </w:tc>
        <w:tc>
          <w:tcPr>
            <w:tcW w:w="5538" w:type="dxa"/>
            <w:shd w:val="clear" w:color="auto" w:fill="auto"/>
            <w:noWrap/>
            <w:vAlign w:val="center"/>
            <w:hideMark/>
          </w:tcPr>
          <w:p w14:paraId="35907795" w14:textId="77777777" w:rsidR="00487068" w:rsidRPr="00F70C41" w:rsidRDefault="00487068" w:rsidP="003114AA">
            <w:pPr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působnost žadatele na území města Šternberka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248690C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2EF2A3A3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487068" w:rsidRPr="00F70C41" w14:paraId="54374507" w14:textId="77777777" w:rsidTr="003114AA">
        <w:trPr>
          <w:trHeight w:val="435"/>
        </w:trPr>
        <w:tc>
          <w:tcPr>
            <w:tcW w:w="1120" w:type="dxa"/>
            <w:vMerge/>
            <w:vAlign w:val="center"/>
            <w:hideMark/>
          </w:tcPr>
          <w:p w14:paraId="1B4D6FA7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04C118D6" w14:textId="77777777" w:rsidR="00487068" w:rsidRPr="00F70C41" w:rsidRDefault="00487068" w:rsidP="003114AA">
            <w:pPr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</w:rPr>
              <w:t>žadatel vyvíjí činnost ve stanoveném účelu méně než 3 roky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E281EF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/>
            <w:vAlign w:val="center"/>
            <w:hideMark/>
          </w:tcPr>
          <w:p w14:paraId="529FB6DE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7068" w:rsidRPr="00F70C41" w14:paraId="7C6A8C0F" w14:textId="77777777" w:rsidTr="003114AA">
        <w:trPr>
          <w:trHeight w:val="435"/>
        </w:trPr>
        <w:tc>
          <w:tcPr>
            <w:tcW w:w="1120" w:type="dxa"/>
            <w:vMerge/>
            <w:vAlign w:val="center"/>
          </w:tcPr>
          <w:p w14:paraId="67600A56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6A797B8D" w14:textId="77777777" w:rsidR="00487068" w:rsidRPr="00F70C41" w:rsidRDefault="00487068" w:rsidP="003114AA">
            <w:pPr>
              <w:rPr>
                <w:rFonts w:ascii="Arial" w:hAnsi="Arial" w:cs="Arial"/>
              </w:rPr>
            </w:pPr>
            <w:r w:rsidRPr="00F70C41">
              <w:rPr>
                <w:rFonts w:ascii="Arial" w:hAnsi="Arial" w:cs="Arial"/>
              </w:rPr>
              <w:t>žadatel vyvíjí činnost ve stanoveném účelu 3 a více let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185C928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0" w:type="dxa"/>
            <w:vMerge/>
            <w:vAlign w:val="center"/>
          </w:tcPr>
          <w:p w14:paraId="1482E3D1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7068" w:rsidRPr="00F70C41" w14:paraId="131D73C1" w14:textId="77777777" w:rsidTr="003114AA">
        <w:trPr>
          <w:trHeight w:val="46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1E8C1210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rozpočet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E9DB7F7" w14:textId="77777777" w:rsidR="00487068" w:rsidRPr="00F70C41" w:rsidRDefault="00487068" w:rsidP="003114AA">
            <w:pPr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požadovaná dotace do výše 50 % celkových výdajů (včetně)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03A77BDD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4B478DF3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487068" w:rsidRPr="00F70C41" w14:paraId="0600267A" w14:textId="77777777" w:rsidTr="003114AA">
        <w:trPr>
          <w:trHeight w:val="450"/>
        </w:trPr>
        <w:tc>
          <w:tcPr>
            <w:tcW w:w="1120" w:type="dxa"/>
            <w:vMerge/>
            <w:vAlign w:val="center"/>
          </w:tcPr>
          <w:p w14:paraId="6BEE69BC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45B3B19" w14:textId="77777777" w:rsidR="00487068" w:rsidRPr="00F70C41" w:rsidRDefault="00487068" w:rsidP="003114AA">
            <w:pPr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 xml:space="preserve">požadovaná dotace ve výši nad 50 % celkových výdajů 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2AF6F3D8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vAlign w:val="center"/>
          </w:tcPr>
          <w:p w14:paraId="5EF55D10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7068" w:rsidRPr="00F70C41" w14:paraId="11398F91" w14:textId="77777777" w:rsidTr="003114AA">
        <w:trPr>
          <w:trHeight w:val="556"/>
        </w:trPr>
        <w:tc>
          <w:tcPr>
            <w:tcW w:w="7878" w:type="dxa"/>
            <w:gridSpan w:val="3"/>
            <w:shd w:val="clear" w:color="auto" w:fill="D9D9D9" w:themeFill="background1" w:themeFillShade="D9"/>
            <w:vAlign w:val="center"/>
          </w:tcPr>
          <w:p w14:paraId="4ED0CCDE" w14:textId="77777777" w:rsidR="00487068" w:rsidRPr="00F70C41" w:rsidRDefault="00487068" w:rsidP="003114A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celkový max. počet bodů v části A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3B50437B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684564E5" w14:textId="77777777" w:rsidR="00487068" w:rsidRPr="00F70C41" w:rsidRDefault="00487068" w:rsidP="00487068"/>
    <w:p w14:paraId="493CA060" w14:textId="77777777" w:rsidR="00487068" w:rsidRPr="00F70C41" w:rsidRDefault="00487068" w:rsidP="00487068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487068" w:rsidRPr="00F70C41" w14:paraId="6C6A9B6E" w14:textId="77777777" w:rsidTr="003114AA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35E14E07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hodnotící kritérium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F7B4381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56D960FD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F70C41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F70C41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487068" w:rsidRPr="00F70C41" w14:paraId="71CF4661" w14:textId="77777777" w:rsidTr="003114AA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50D9BCC7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srozumitelně a věcně formulovaný cíl, časová a věcná reálnost přiměřenost rozpočtu k obsahu žádosti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C2BF4D6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5C87B7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87068" w:rsidRPr="00F70C41" w14:paraId="2FD2DCC5" w14:textId="77777777" w:rsidTr="003114AA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37CBDB58" w14:textId="77777777" w:rsidR="00487068" w:rsidRPr="00F70C41" w:rsidRDefault="00487068" w:rsidP="003114AA">
            <w:pPr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</w:rPr>
              <w:t>prokazatelná spolupráce s místními partnery, vytváření příležitostí pro zapojení občanů města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AA8C39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D2249A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87068" w:rsidRPr="00F70C41" w14:paraId="3C910A83" w14:textId="77777777" w:rsidTr="003114AA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476C4D94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</w:rPr>
              <w:t>schopnost projektu přilákat návštěvníky, přínos a význam pro další subjekty v cestovním ruchu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0E902B4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619885C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87068" w:rsidRPr="00F70C41" w14:paraId="7DDE0BB4" w14:textId="77777777" w:rsidTr="003114AA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234D1C4F" w14:textId="77777777" w:rsidR="00487068" w:rsidRPr="00F70C41" w:rsidRDefault="00487068" w:rsidP="003114AA">
            <w:pPr>
              <w:rPr>
                <w:rFonts w:ascii="Arial" w:hAnsi="Arial" w:cs="Arial"/>
              </w:rPr>
            </w:pPr>
            <w:r w:rsidRPr="00F70C41">
              <w:rPr>
                <w:rFonts w:ascii="Arial" w:hAnsi="Arial" w:cs="Arial"/>
              </w:rPr>
              <w:t>dlouhodobost dopadu projektu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043B892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10CA9E2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87068" w:rsidRPr="00F70C41" w14:paraId="023305AD" w14:textId="77777777" w:rsidTr="003114AA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4A73F8F8" w14:textId="77777777" w:rsidR="00487068" w:rsidRPr="00F70C41" w:rsidRDefault="00487068" w:rsidP="003114AA">
            <w:pPr>
              <w:jc w:val="right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celkový max. počet bodů v části B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E23103E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7A6D6794" w14:textId="77777777" w:rsidR="00487068" w:rsidRPr="00F70C41" w:rsidRDefault="00487068" w:rsidP="00487068"/>
    <w:p w14:paraId="522B9FA3" w14:textId="77777777" w:rsidR="00487068" w:rsidRPr="00F70C41" w:rsidRDefault="00487068" w:rsidP="00487068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487068" w:rsidRPr="00F70C41" w14:paraId="61391733" w14:textId="77777777" w:rsidTr="003114AA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6E981F55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hodnotící kritérium – část C (rada města)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CF6E807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73040F8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F70C41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F70C41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487068" w:rsidRPr="00F70C41" w14:paraId="72B3AE87" w14:textId="77777777" w:rsidTr="003114AA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63BE6B4" w14:textId="77777777" w:rsidR="00487068" w:rsidRPr="00F70C41" w:rsidRDefault="00487068" w:rsidP="003114A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 xml:space="preserve">soulad se strategií města Šternberka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0E65CD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643E37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487068" w:rsidRPr="00F70C41" w14:paraId="0F1AF1A6" w14:textId="77777777" w:rsidTr="003114AA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723B5645" w14:textId="77777777" w:rsidR="00487068" w:rsidRPr="00F70C41" w:rsidRDefault="00487068" w:rsidP="003114AA">
            <w:pPr>
              <w:jc w:val="right"/>
              <w:rPr>
                <w:rFonts w:ascii="Arial" w:hAnsi="Arial" w:cs="Arial"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celkový max. počet bodů v části C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69697E30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17B52A99" w14:textId="77777777" w:rsidR="00487068" w:rsidRPr="00F70C41" w:rsidRDefault="00487068" w:rsidP="00487068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1140"/>
      </w:tblGrid>
      <w:tr w:rsidR="00487068" w:rsidRPr="00F70C41" w14:paraId="63382A11" w14:textId="77777777" w:rsidTr="003114AA">
        <w:trPr>
          <w:trHeight w:val="450"/>
        </w:trPr>
        <w:tc>
          <w:tcPr>
            <w:tcW w:w="7878" w:type="dxa"/>
            <w:shd w:val="clear" w:color="auto" w:fill="D9D9D9" w:themeFill="background1" w:themeFillShade="D9"/>
            <w:noWrap/>
            <w:vAlign w:val="center"/>
            <w:hideMark/>
          </w:tcPr>
          <w:p w14:paraId="1C2FF964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Maximální počet bodů celkem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14:paraId="777F2194" w14:textId="77777777" w:rsidR="00487068" w:rsidRPr="00F70C41" w:rsidRDefault="00487068" w:rsidP="003114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0C41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14:paraId="7FAB04D2" w14:textId="5EE4F302" w:rsidR="006E7346" w:rsidRPr="00F70C41" w:rsidRDefault="006E7346" w:rsidP="00F137E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D1244D" w14:textId="77777777" w:rsidR="00CA43E5" w:rsidRPr="00F70C41" w:rsidRDefault="00CA43E5" w:rsidP="00CA43E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49327659"/>
    </w:p>
    <w:p w14:paraId="4CCA4512" w14:textId="685688F6" w:rsidR="00CA43E5" w:rsidRPr="00F70C41" w:rsidRDefault="00CA43E5" w:rsidP="00CA43E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70C41">
        <w:rPr>
          <w:rFonts w:ascii="Arial" w:hAnsi="Arial" w:cs="Arial"/>
          <w:color w:val="auto"/>
          <w:sz w:val="22"/>
          <w:szCs w:val="22"/>
        </w:rPr>
        <w:t xml:space="preserve">Minimální počet získaných bodů pro doporučení žádosti ke schválení dotace je </w:t>
      </w:r>
      <w:r w:rsidRPr="00F70C41">
        <w:rPr>
          <w:rFonts w:ascii="Arial" w:hAnsi="Arial" w:cs="Arial"/>
          <w:b/>
          <w:color w:val="auto"/>
          <w:sz w:val="22"/>
          <w:szCs w:val="22"/>
        </w:rPr>
        <w:t>65</w:t>
      </w:r>
      <w:r w:rsidRPr="00F70C41">
        <w:rPr>
          <w:rFonts w:ascii="Arial" w:hAnsi="Arial" w:cs="Arial"/>
          <w:color w:val="auto"/>
          <w:sz w:val="22"/>
          <w:szCs w:val="22"/>
        </w:rPr>
        <w:t xml:space="preserve"> </w:t>
      </w:r>
      <w:r w:rsidRPr="00F70C41">
        <w:rPr>
          <w:rFonts w:ascii="Arial" w:hAnsi="Arial" w:cs="Arial"/>
          <w:b/>
          <w:color w:val="auto"/>
          <w:sz w:val="22"/>
          <w:szCs w:val="22"/>
        </w:rPr>
        <w:t>bodů</w:t>
      </w:r>
      <w:bookmarkEnd w:id="2"/>
      <w:r w:rsidRPr="00F70C41">
        <w:rPr>
          <w:rFonts w:ascii="Arial" w:hAnsi="Arial" w:cs="Arial"/>
          <w:color w:val="auto"/>
          <w:sz w:val="22"/>
          <w:szCs w:val="22"/>
        </w:rPr>
        <w:t>. Věcně příslušná komise dále navrhuje výši dotace, a to radě města, ta o nich rozhoduje, resp. doporučuje zastupitelstvu města.</w:t>
      </w:r>
    </w:p>
    <w:p w14:paraId="104B8459" w14:textId="77777777" w:rsidR="006E7346" w:rsidRPr="00F70C41" w:rsidRDefault="006E7346" w:rsidP="00F137E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81510F" w14:textId="77777777" w:rsidR="00F137E8" w:rsidRPr="00F70C41" w:rsidRDefault="00F137E8" w:rsidP="00F137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</w:p>
    <w:bookmarkEnd w:id="0"/>
    <w:p w14:paraId="11C7D4BF" w14:textId="77777777" w:rsidR="00056737" w:rsidRPr="00F70C41" w:rsidRDefault="0005673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F70C41" w14:paraId="478F0DE2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3A396972" w14:textId="77777777" w:rsidR="002031E2" w:rsidRPr="00F70C41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0C41"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56147E47" w14:textId="77777777" w:rsidR="00F137E8" w:rsidRPr="00F70C41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B3D4833" w14:textId="77777777" w:rsidR="00DC6833" w:rsidRPr="00F70C41" w:rsidRDefault="00F2252B" w:rsidP="00DC6833">
      <w:r w:rsidRPr="00F70C41">
        <w:rPr>
          <w:rFonts w:ascii="Arial" w:hAnsi="Arial" w:cs="Arial"/>
          <w:sz w:val="22"/>
          <w:szCs w:val="22"/>
        </w:rPr>
        <w:t xml:space="preserve">Pro </w:t>
      </w:r>
      <w:r w:rsidR="009B6372" w:rsidRPr="00F70C41">
        <w:rPr>
          <w:rFonts w:ascii="Arial" w:hAnsi="Arial" w:cs="Arial"/>
          <w:sz w:val="22"/>
          <w:szCs w:val="22"/>
        </w:rPr>
        <w:t>podporu</w:t>
      </w:r>
      <w:r w:rsidRPr="00F70C41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 w:rsidRPr="00F7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</w:p>
    <w:p w14:paraId="2907C7A3" w14:textId="77777777" w:rsidR="00F2252B" w:rsidRPr="00F70C41" w:rsidRDefault="00F2252B" w:rsidP="00F2252B">
      <w:pPr>
        <w:pStyle w:val="Default"/>
        <w:rPr>
          <w:rFonts w:ascii="Arial" w:hAnsi="Arial" w:cs="Arial"/>
          <w:sz w:val="22"/>
          <w:szCs w:val="22"/>
        </w:rPr>
      </w:pPr>
    </w:p>
    <w:p w14:paraId="2A827C7A" w14:textId="77777777" w:rsidR="00144DD7" w:rsidRPr="00F70C41" w:rsidRDefault="00F2252B" w:rsidP="00144D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Za </w:t>
      </w:r>
      <w:r w:rsidRPr="00F70C41"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 w:rsidRPr="00F70C41">
        <w:rPr>
          <w:rFonts w:ascii="Arial" w:hAnsi="Arial" w:cs="Arial"/>
          <w:sz w:val="22"/>
          <w:szCs w:val="22"/>
        </w:rPr>
        <w:t>jsou považovány</w:t>
      </w:r>
      <w:r w:rsidR="00144DD7" w:rsidRPr="00F70C41">
        <w:rPr>
          <w:rFonts w:ascii="Arial" w:hAnsi="Arial" w:cs="Arial"/>
          <w:sz w:val="22"/>
          <w:szCs w:val="22"/>
        </w:rPr>
        <w:t xml:space="preserve"> náklady nezbytné pro realizaci projektu. Náklady musí být v souladu s finančním rozpočtem, který je součástí žádosti o poskytnutí dotace či upraveným rozpočtem na základě schválené výše poskytnuté dotace.</w:t>
      </w:r>
    </w:p>
    <w:p w14:paraId="6AEE1A00" w14:textId="77777777" w:rsidR="00144DD7" w:rsidRPr="00F70C41" w:rsidRDefault="00144DD7" w:rsidP="00144DD7">
      <w:pPr>
        <w:pStyle w:val="Default"/>
        <w:rPr>
          <w:rFonts w:ascii="Arial" w:hAnsi="Arial" w:cs="Arial"/>
          <w:sz w:val="22"/>
          <w:szCs w:val="22"/>
        </w:rPr>
      </w:pPr>
    </w:p>
    <w:p w14:paraId="4B686F5B" w14:textId="77777777" w:rsidR="00F2252B" w:rsidRPr="00F70C41" w:rsidRDefault="00DC6833" w:rsidP="00144D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b/>
          <w:bCs/>
          <w:sz w:val="22"/>
          <w:szCs w:val="22"/>
        </w:rPr>
        <w:t>Za n</w:t>
      </w:r>
      <w:r w:rsidR="00F2252B" w:rsidRPr="00F70C41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F70C41">
        <w:rPr>
          <w:rFonts w:ascii="Arial" w:hAnsi="Arial" w:cs="Arial"/>
          <w:sz w:val="22"/>
          <w:szCs w:val="22"/>
        </w:rPr>
        <w:t>, na které nelze využít dotaci</w:t>
      </w:r>
      <w:r w:rsidRPr="00F70C41">
        <w:rPr>
          <w:rFonts w:ascii="Arial" w:hAnsi="Arial" w:cs="Arial"/>
          <w:sz w:val="22"/>
          <w:szCs w:val="22"/>
        </w:rPr>
        <w:t>, se považuj</w:t>
      </w:r>
      <w:r w:rsidR="00A06412" w:rsidRPr="00F70C41">
        <w:rPr>
          <w:rFonts w:ascii="Arial" w:hAnsi="Arial" w:cs="Arial"/>
          <w:sz w:val="22"/>
          <w:szCs w:val="22"/>
        </w:rPr>
        <w:t>e</w:t>
      </w:r>
      <w:r w:rsidR="00F2252B" w:rsidRPr="00F70C41">
        <w:rPr>
          <w:rFonts w:ascii="Arial" w:hAnsi="Arial" w:cs="Arial"/>
          <w:sz w:val="22"/>
          <w:szCs w:val="22"/>
        </w:rPr>
        <w:t xml:space="preserve">: </w:t>
      </w:r>
    </w:p>
    <w:p w14:paraId="0084CB8E" w14:textId="77777777" w:rsidR="0021497D" w:rsidRPr="00F70C41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pořízení hmotného i nehmotného majetku</w:t>
      </w:r>
      <w:r w:rsidR="00361C6F" w:rsidRPr="00F70C41">
        <w:rPr>
          <w:rFonts w:ascii="Arial" w:hAnsi="Arial" w:cs="Arial"/>
          <w:sz w:val="22"/>
          <w:szCs w:val="22"/>
        </w:rPr>
        <w:t>;</w:t>
      </w:r>
      <w:r w:rsidRPr="00F70C41">
        <w:rPr>
          <w:rFonts w:ascii="Arial" w:hAnsi="Arial" w:cs="Arial"/>
          <w:sz w:val="22"/>
          <w:szCs w:val="22"/>
        </w:rPr>
        <w:t xml:space="preserve"> </w:t>
      </w:r>
    </w:p>
    <w:p w14:paraId="0181C3BB" w14:textId="77777777" w:rsidR="00361C6F" w:rsidRPr="00F70C41" w:rsidRDefault="0021497D" w:rsidP="007273D0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osobní</w:t>
      </w:r>
      <w:r w:rsidRPr="00F70C41">
        <w:rPr>
          <w:rFonts w:ascii="Arial" w:hAnsi="Arial" w:cs="Arial"/>
          <w:i/>
          <w:sz w:val="22"/>
          <w:szCs w:val="22"/>
        </w:rPr>
        <w:t xml:space="preserve"> </w:t>
      </w:r>
      <w:r w:rsidRPr="00F70C41">
        <w:rPr>
          <w:rFonts w:ascii="Arial" w:hAnsi="Arial" w:cs="Arial"/>
          <w:sz w:val="22"/>
          <w:szCs w:val="22"/>
        </w:rPr>
        <w:t>náklady</w:t>
      </w:r>
      <w:r w:rsidR="00361C6F" w:rsidRPr="00F70C41">
        <w:rPr>
          <w:rFonts w:ascii="Arial" w:hAnsi="Arial" w:cs="Arial"/>
          <w:i/>
          <w:sz w:val="22"/>
          <w:szCs w:val="22"/>
        </w:rPr>
        <w:t>;</w:t>
      </w:r>
      <w:r w:rsidRPr="00F70C41">
        <w:rPr>
          <w:rFonts w:ascii="Arial" w:hAnsi="Arial" w:cs="Arial"/>
          <w:i/>
          <w:sz w:val="22"/>
          <w:szCs w:val="22"/>
        </w:rPr>
        <w:t xml:space="preserve"> </w:t>
      </w:r>
    </w:p>
    <w:p w14:paraId="6A3E98CD" w14:textId="688D006E" w:rsidR="00F2252B" w:rsidRPr="00F70C41" w:rsidRDefault="00F2252B" w:rsidP="007273D0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finanční odměny a peněžní dary</w:t>
      </w:r>
      <w:r w:rsidR="002D4FED" w:rsidRPr="00F70C41">
        <w:rPr>
          <w:rFonts w:ascii="Arial" w:hAnsi="Arial" w:cs="Arial"/>
          <w:sz w:val="22"/>
          <w:szCs w:val="22"/>
        </w:rPr>
        <w:t xml:space="preserve">, věcné dary (s výjimkou </w:t>
      </w:r>
      <w:r w:rsidR="0075563C" w:rsidRPr="00F70C41">
        <w:rPr>
          <w:rFonts w:ascii="Arial" w:hAnsi="Arial" w:cs="Arial"/>
          <w:sz w:val="22"/>
          <w:szCs w:val="22"/>
        </w:rPr>
        <w:t>věcných darů</w:t>
      </w:r>
      <w:r w:rsidR="002D4FED" w:rsidRPr="00F70C41">
        <w:rPr>
          <w:rFonts w:ascii="Arial" w:hAnsi="Arial" w:cs="Arial"/>
          <w:sz w:val="22"/>
          <w:szCs w:val="22"/>
        </w:rPr>
        <w:t xml:space="preserve"> v</w:t>
      </w:r>
      <w:r w:rsidR="0075563C" w:rsidRPr="00F70C41">
        <w:rPr>
          <w:rFonts w:ascii="Arial" w:hAnsi="Arial" w:cs="Arial"/>
          <w:sz w:val="22"/>
          <w:szCs w:val="22"/>
        </w:rPr>
        <w:t> </w:t>
      </w:r>
      <w:r w:rsidR="002D4FED" w:rsidRPr="00F70C41">
        <w:rPr>
          <w:rFonts w:ascii="Arial" w:hAnsi="Arial" w:cs="Arial"/>
          <w:sz w:val="22"/>
          <w:szCs w:val="22"/>
        </w:rPr>
        <w:t>soutěžích</w:t>
      </w:r>
      <w:r w:rsidR="0075563C" w:rsidRPr="00F70C41">
        <w:rPr>
          <w:rFonts w:ascii="Arial" w:hAnsi="Arial" w:cs="Arial"/>
          <w:sz w:val="22"/>
          <w:szCs w:val="22"/>
        </w:rPr>
        <w:t>, pokud jsou uvedeny v žádosti</w:t>
      </w:r>
      <w:r w:rsidR="002D4FED" w:rsidRPr="00F70C41">
        <w:rPr>
          <w:rFonts w:ascii="Arial" w:hAnsi="Arial" w:cs="Arial"/>
          <w:sz w:val="22"/>
          <w:szCs w:val="22"/>
        </w:rPr>
        <w:t>)</w:t>
      </w:r>
      <w:r w:rsidRPr="00F70C41">
        <w:rPr>
          <w:rFonts w:ascii="Arial" w:hAnsi="Arial" w:cs="Arial"/>
          <w:sz w:val="22"/>
          <w:szCs w:val="22"/>
        </w:rPr>
        <w:t xml:space="preserve">; </w:t>
      </w:r>
    </w:p>
    <w:p w14:paraId="7E78DAD4" w14:textId="77777777" w:rsidR="004105B7" w:rsidRPr="00F70C41" w:rsidRDefault="004105B7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úhrada služeb účetních a daňových poradců</w:t>
      </w:r>
      <w:r w:rsidR="00375959" w:rsidRPr="00F70C41">
        <w:rPr>
          <w:rFonts w:ascii="Arial" w:hAnsi="Arial" w:cs="Arial"/>
          <w:sz w:val="22"/>
          <w:szCs w:val="22"/>
        </w:rPr>
        <w:t>; vedení účetnictví;</w:t>
      </w:r>
    </w:p>
    <w:p w14:paraId="7D6FED40" w14:textId="77777777" w:rsidR="00F2252B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F70C41">
        <w:rPr>
          <w:rFonts w:ascii="Arial" w:hAnsi="Arial" w:cs="Arial"/>
          <w:color w:val="auto"/>
          <w:sz w:val="22"/>
          <w:szCs w:val="22"/>
        </w:rPr>
        <w:t xml:space="preserve">pohoštění, </w:t>
      </w:r>
      <w:r w:rsidR="0021497D" w:rsidRPr="00F70C41">
        <w:rPr>
          <w:rFonts w:ascii="Arial" w:hAnsi="Arial" w:cs="Arial"/>
          <w:color w:val="auto"/>
          <w:sz w:val="22"/>
          <w:szCs w:val="22"/>
        </w:rPr>
        <w:t xml:space="preserve">občerstvení, </w:t>
      </w:r>
      <w:r w:rsidRPr="00F70C41">
        <w:rPr>
          <w:rFonts w:ascii="Arial" w:hAnsi="Arial" w:cs="Arial"/>
          <w:color w:val="auto"/>
          <w:sz w:val="22"/>
          <w:szCs w:val="22"/>
        </w:rPr>
        <w:t xml:space="preserve">rauty a nákup potravin; </w:t>
      </w:r>
    </w:p>
    <w:p w14:paraId="49EDA25E" w14:textId="77777777" w:rsidR="00F2252B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3C7ABC34" w14:textId="77777777" w:rsidR="00F2252B" w:rsidRPr="00F70C41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poplatky za telefon, internet;</w:t>
      </w:r>
    </w:p>
    <w:p w14:paraId="4B92D861" w14:textId="77777777" w:rsidR="00F2252B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úhrad</w:t>
      </w:r>
      <w:r w:rsidR="004105B7" w:rsidRPr="00F70C41">
        <w:rPr>
          <w:rFonts w:ascii="Arial" w:hAnsi="Arial" w:cs="Arial"/>
          <w:sz w:val="22"/>
          <w:szCs w:val="22"/>
        </w:rPr>
        <w:t>a</w:t>
      </w:r>
      <w:r w:rsidRPr="00F70C41">
        <w:rPr>
          <w:rFonts w:ascii="Arial" w:hAnsi="Arial" w:cs="Arial"/>
          <w:sz w:val="22"/>
          <w:szCs w:val="22"/>
        </w:rPr>
        <w:t xml:space="preserve"> penále, srážek a dalších finančních postihů; </w:t>
      </w:r>
    </w:p>
    <w:p w14:paraId="5B83D1A3" w14:textId="77777777" w:rsidR="004105B7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splátky úvěrů vč. úroků, </w:t>
      </w:r>
      <w:r w:rsidR="004105B7" w:rsidRPr="00F70C41">
        <w:rPr>
          <w:rFonts w:ascii="Arial" w:hAnsi="Arial" w:cs="Arial"/>
          <w:sz w:val="22"/>
          <w:szCs w:val="22"/>
        </w:rPr>
        <w:t>odpisy hmotného i nehmotného majetku, akontace leasingu a leasingových splátek</w:t>
      </w:r>
      <w:r w:rsidR="0033257D" w:rsidRPr="00F70C41">
        <w:rPr>
          <w:rFonts w:ascii="Arial" w:hAnsi="Arial" w:cs="Arial"/>
          <w:sz w:val="22"/>
          <w:szCs w:val="22"/>
        </w:rPr>
        <w:t>;</w:t>
      </w:r>
    </w:p>
    <w:p w14:paraId="6B0E303B" w14:textId="77777777" w:rsidR="00F2252B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3EA1A8F0" w14:textId="77777777" w:rsidR="0075563C" w:rsidRPr="00F70C41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pojištění </w:t>
      </w:r>
      <w:r w:rsidR="00944AF4" w:rsidRPr="00F70C41">
        <w:rPr>
          <w:rFonts w:ascii="Arial" w:hAnsi="Arial" w:cs="Arial"/>
          <w:sz w:val="22"/>
          <w:szCs w:val="22"/>
        </w:rPr>
        <w:t xml:space="preserve">osob, </w:t>
      </w:r>
      <w:r w:rsidRPr="00F70C41">
        <w:rPr>
          <w:rFonts w:ascii="Arial" w:hAnsi="Arial" w:cs="Arial"/>
          <w:sz w:val="22"/>
          <w:szCs w:val="22"/>
        </w:rPr>
        <w:t>majetku</w:t>
      </w:r>
      <w:r w:rsidR="0075563C" w:rsidRPr="00F70C41">
        <w:rPr>
          <w:rFonts w:ascii="Arial" w:hAnsi="Arial" w:cs="Arial"/>
          <w:sz w:val="22"/>
          <w:szCs w:val="22"/>
        </w:rPr>
        <w:t>.</w:t>
      </w:r>
    </w:p>
    <w:p w14:paraId="1A5D355B" w14:textId="5ADAD5D7" w:rsidR="00F2252B" w:rsidRPr="00F70C41" w:rsidRDefault="00F2252B" w:rsidP="0075563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D4A985" w14:textId="7E6CF9F3" w:rsidR="00F2252B" w:rsidRPr="00F70C41" w:rsidRDefault="0075563C" w:rsidP="0075563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D</w:t>
      </w:r>
      <w:r w:rsidR="00F2252B" w:rsidRPr="00F70C41">
        <w:rPr>
          <w:rFonts w:ascii="Arial" w:hAnsi="Arial" w:cs="Arial"/>
          <w:sz w:val="22"/>
          <w:szCs w:val="22"/>
        </w:rPr>
        <w:t xml:space="preserve">otaci nelze </w:t>
      </w:r>
      <w:r w:rsidR="0021497D" w:rsidRPr="00F70C41">
        <w:rPr>
          <w:rFonts w:ascii="Arial" w:hAnsi="Arial" w:cs="Arial"/>
          <w:sz w:val="22"/>
          <w:szCs w:val="22"/>
        </w:rPr>
        <w:t>použít</w:t>
      </w:r>
      <w:r w:rsidR="00F2252B" w:rsidRPr="00F70C41">
        <w:rPr>
          <w:rFonts w:ascii="Arial" w:hAnsi="Arial" w:cs="Arial"/>
          <w:sz w:val="22"/>
          <w:szCs w:val="22"/>
        </w:rPr>
        <w:t xml:space="preserve"> formou zápočtu, ale pouze úhradou nákladů. </w:t>
      </w:r>
    </w:p>
    <w:p w14:paraId="6D781567" w14:textId="77777777" w:rsidR="00F2252B" w:rsidRPr="00F70C41" w:rsidRDefault="00F2252B" w:rsidP="00F2252B"/>
    <w:p w14:paraId="0BB7FE47" w14:textId="5E4982DD" w:rsidR="00C32494" w:rsidRDefault="00C32494" w:rsidP="00C32494">
      <w:pPr>
        <w:pStyle w:val="Default"/>
        <w:spacing w:after="56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</w:t>
      </w:r>
      <w:r w:rsidR="002E6787" w:rsidRPr="00F70C41">
        <w:rPr>
          <w:rFonts w:ascii="Arial" w:hAnsi="Arial" w:cs="Arial"/>
          <w:sz w:val="22"/>
          <w:szCs w:val="22"/>
        </w:rPr>
        <w:t>.</w:t>
      </w:r>
    </w:p>
    <w:p w14:paraId="452E4275" w14:textId="77777777" w:rsidR="00205530" w:rsidRPr="00F70C41" w:rsidRDefault="00205530" w:rsidP="00C32494">
      <w:pPr>
        <w:pStyle w:val="Default"/>
        <w:spacing w:after="56"/>
        <w:jc w:val="both"/>
        <w:rPr>
          <w:rFonts w:ascii="Arial" w:hAnsi="Arial" w:cs="Arial"/>
          <w:sz w:val="22"/>
          <w:szCs w:val="22"/>
        </w:rPr>
      </w:pPr>
    </w:p>
    <w:p w14:paraId="69691064" w14:textId="77777777" w:rsidR="00205530" w:rsidRPr="00F70C41" w:rsidRDefault="00205530" w:rsidP="0020553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Žadatel o dotaci má následující povinnost: </w:t>
      </w:r>
    </w:p>
    <w:p w14:paraId="7EA6C110" w14:textId="77777777" w:rsidR="00205530" w:rsidRPr="00F70C41" w:rsidRDefault="00205530" w:rsidP="00205530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umožnit členům věcně příslušné komise a úředníkům Městského úřadu Šternberk provést kontrolu pravdivosti a úplnosti údajů uvedených v žádosti o dotaci. </w:t>
      </w:r>
    </w:p>
    <w:p w14:paraId="2CA299E6" w14:textId="77777777" w:rsidR="002E6787" w:rsidRPr="00F70C41" w:rsidRDefault="002E6787" w:rsidP="00C32494">
      <w:pPr>
        <w:pStyle w:val="Default"/>
        <w:spacing w:after="56"/>
        <w:jc w:val="both"/>
        <w:rPr>
          <w:rFonts w:ascii="Arial" w:hAnsi="Arial" w:cs="Arial"/>
          <w:sz w:val="22"/>
          <w:szCs w:val="22"/>
        </w:rPr>
      </w:pPr>
    </w:p>
    <w:p w14:paraId="74F6D78E" w14:textId="77777777" w:rsidR="00F54FF7" w:rsidRPr="00F70C41" w:rsidRDefault="00F54F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:rsidRPr="00F70C41" w14:paraId="07AD1CD4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3CB85BF8" w14:textId="77777777" w:rsidR="003F0907" w:rsidRPr="00F70C41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0C41"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17379B6E" w14:textId="77777777" w:rsidR="00F82A96" w:rsidRPr="00F70C41" w:rsidRDefault="00F82A96" w:rsidP="00C32494"/>
    <w:p w14:paraId="4B527718" w14:textId="77777777" w:rsidR="00AA1F67" w:rsidRPr="00F70C41" w:rsidRDefault="00AA1F67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 w:rsidRPr="00F70C41">
        <w:rPr>
          <w:rFonts w:ascii="Arial" w:hAnsi="Arial" w:cs="Arial"/>
          <w:sz w:val="22"/>
          <w:szCs w:val="22"/>
        </w:rPr>
        <w:t xml:space="preserve">městem Šternberk </w:t>
      </w:r>
      <w:r w:rsidRPr="00F70C41">
        <w:rPr>
          <w:rFonts w:ascii="Arial" w:hAnsi="Arial" w:cs="Arial"/>
          <w:sz w:val="22"/>
          <w:szCs w:val="22"/>
        </w:rPr>
        <w:t xml:space="preserve">a žadatelem. </w:t>
      </w:r>
    </w:p>
    <w:p w14:paraId="35AFAD09" w14:textId="77777777" w:rsidR="00C32494" w:rsidRPr="00F70C41" w:rsidRDefault="00C32494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2F8DF987" w14:textId="77777777" w:rsidR="00106D06" w:rsidRPr="00F70C41" w:rsidRDefault="00106D06" w:rsidP="00106D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4AA7FEA" w14:textId="77777777" w:rsidR="00375959" w:rsidRPr="00F70C41" w:rsidRDefault="00375959" w:rsidP="00C32494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Kontaktní údaje na administrátora:</w:t>
      </w:r>
    </w:p>
    <w:p w14:paraId="4BFA25F9" w14:textId="66A6E727" w:rsidR="00375959" w:rsidRPr="00F70C41" w:rsidRDefault="006E7346" w:rsidP="00C32494">
      <w:pPr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odbor</w:t>
      </w:r>
      <w:r w:rsidR="00E64783" w:rsidRPr="00F70C41">
        <w:rPr>
          <w:rFonts w:ascii="Arial" w:hAnsi="Arial" w:cs="Arial"/>
          <w:sz w:val="22"/>
          <w:szCs w:val="22"/>
        </w:rPr>
        <w:t xml:space="preserve"> personalistiky</w:t>
      </w:r>
      <w:r w:rsidR="007464C4" w:rsidRPr="00F70C41">
        <w:rPr>
          <w:rFonts w:ascii="Arial" w:hAnsi="Arial" w:cs="Arial"/>
          <w:sz w:val="22"/>
          <w:szCs w:val="22"/>
        </w:rPr>
        <w:t xml:space="preserve">, školství a kultury, </w:t>
      </w:r>
      <w:r w:rsidR="00375959" w:rsidRPr="00F70C41">
        <w:rPr>
          <w:rFonts w:ascii="Arial" w:hAnsi="Arial" w:cs="Arial"/>
          <w:sz w:val="22"/>
          <w:szCs w:val="22"/>
        </w:rPr>
        <w:t>Městský úřad Šternberk, Horní nám.</w:t>
      </w:r>
      <w:r w:rsidR="00A06412" w:rsidRPr="00F70C41">
        <w:rPr>
          <w:rFonts w:ascii="Arial" w:hAnsi="Arial" w:cs="Arial"/>
          <w:sz w:val="22"/>
          <w:szCs w:val="22"/>
        </w:rPr>
        <w:t xml:space="preserve"> </w:t>
      </w:r>
      <w:r w:rsidR="00375959" w:rsidRPr="00F70C41">
        <w:rPr>
          <w:rFonts w:ascii="Arial" w:hAnsi="Arial" w:cs="Arial"/>
          <w:sz w:val="22"/>
          <w:szCs w:val="22"/>
        </w:rPr>
        <w:t>16, 785 01 Šternberk</w:t>
      </w:r>
    </w:p>
    <w:p w14:paraId="568FA5EF" w14:textId="77777777" w:rsidR="006C6F1D" w:rsidRPr="00F70C41" w:rsidRDefault="00361C6F" w:rsidP="007464C4">
      <w:pPr>
        <w:tabs>
          <w:tab w:val="left" w:pos="6225"/>
        </w:tabs>
        <w:jc w:val="both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telefon: 585 086</w:t>
      </w:r>
      <w:r w:rsidR="007464C4" w:rsidRPr="00F70C41">
        <w:rPr>
          <w:rFonts w:ascii="Arial" w:hAnsi="Arial" w:cs="Arial"/>
          <w:sz w:val="22"/>
          <w:szCs w:val="22"/>
        </w:rPr>
        <w:t xml:space="preserve"> 227, </w:t>
      </w:r>
      <w:r w:rsidR="00375959" w:rsidRPr="00F70C41">
        <w:rPr>
          <w:rFonts w:ascii="Arial" w:hAnsi="Arial" w:cs="Arial"/>
          <w:sz w:val="22"/>
          <w:szCs w:val="22"/>
        </w:rPr>
        <w:t xml:space="preserve">e-mail: </w:t>
      </w:r>
      <w:r w:rsidR="007464C4" w:rsidRPr="00F70C41">
        <w:rPr>
          <w:rFonts w:ascii="Arial" w:hAnsi="Arial" w:cs="Arial"/>
          <w:sz w:val="22"/>
          <w:szCs w:val="22"/>
        </w:rPr>
        <w:t xml:space="preserve">kamenickova@sternberk.cz </w:t>
      </w:r>
    </w:p>
    <w:p w14:paraId="5FDDB1EA" w14:textId="77777777" w:rsidR="007464C4" w:rsidRPr="00F70C41" w:rsidRDefault="007464C4" w:rsidP="007464C4">
      <w:pPr>
        <w:tabs>
          <w:tab w:val="left" w:pos="6225"/>
        </w:tabs>
        <w:jc w:val="both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:rsidRPr="00F70C41" w14:paraId="1C4720E1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6FF5405" w14:textId="77777777" w:rsidR="00941DB1" w:rsidRPr="00F70C41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0C41"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6FC52224" w14:textId="77777777" w:rsidR="00F90832" w:rsidRPr="00F70C41" w:rsidRDefault="00F90832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431FC7A2" w14:textId="05B8578B" w:rsidR="00E149F1" w:rsidRPr="00F70C41" w:rsidRDefault="00E149F1" w:rsidP="00E149F1">
      <w:pPr>
        <w:pStyle w:val="Zkladntext"/>
        <w:tabs>
          <w:tab w:val="left" w:leader="dot" w:pos="9923"/>
        </w:tabs>
        <w:spacing w:after="120"/>
        <w:outlineLvl w:val="0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 xml:space="preserve">Formulář žádosti F </w:t>
      </w:r>
      <w:r w:rsidR="006E42B4">
        <w:rPr>
          <w:rFonts w:ascii="Arial" w:hAnsi="Arial" w:cs="Arial"/>
          <w:sz w:val="22"/>
          <w:szCs w:val="22"/>
        </w:rPr>
        <w:t>7</w:t>
      </w:r>
      <w:r w:rsidRPr="00F70C41">
        <w:rPr>
          <w:rFonts w:ascii="Arial" w:hAnsi="Arial" w:cs="Arial"/>
          <w:sz w:val="22"/>
          <w:szCs w:val="22"/>
        </w:rPr>
        <w:t xml:space="preserve">1-08-01 včetně </w:t>
      </w:r>
      <w:r w:rsidRPr="00F70C41">
        <w:rPr>
          <w:rFonts w:ascii="Arial" w:hAnsi="Arial" w:cs="Arial"/>
          <w:iCs/>
          <w:sz w:val="22"/>
          <w:szCs w:val="22"/>
        </w:rPr>
        <w:t xml:space="preserve">podrobného rozpočtu </w:t>
      </w:r>
      <w:r w:rsidRPr="00F70C41">
        <w:rPr>
          <w:rFonts w:ascii="Arial" w:hAnsi="Arial" w:cs="Arial"/>
          <w:i/>
          <w:sz w:val="22"/>
          <w:szCs w:val="22"/>
        </w:rPr>
        <w:t>(dle vzoru: rozpočet na akci / na činnost)</w:t>
      </w:r>
    </w:p>
    <w:p w14:paraId="52058899" w14:textId="77777777" w:rsidR="002E6787" w:rsidRDefault="002E6787" w:rsidP="002E678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 w:rsidRPr="00F70C41">
        <w:rPr>
          <w:rFonts w:ascii="Arial" w:hAnsi="Arial" w:cs="Arial"/>
          <w:sz w:val="22"/>
          <w:szCs w:val="22"/>
        </w:rPr>
        <w:t>Informace o zpracování osobních údajů.</w:t>
      </w:r>
    </w:p>
    <w:p w14:paraId="395649CC" w14:textId="77777777" w:rsidR="00F2252B" w:rsidRDefault="00F2252B" w:rsidP="002E678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4"/>
          <w:szCs w:val="24"/>
        </w:rPr>
      </w:pPr>
    </w:p>
    <w:sectPr w:rsidR="00F2252B" w:rsidSect="00F9083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3" w:right="1133" w:bottom="567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2B21" w14:textId="77777777" w:rsidR="007F0220" w:rsidRDefault="007F0220" w:rsidP="00717509">
      <w:r>
        <w:separator/>
      </w:r>
    </w:p>
  </w:endnote>
  <w:endnote w:type="continuationSeparator" w:id="0">
    <w:p w14:paraId="4C7B7409" w14:textId="77777777" w:rsidR="007F0220" w:rsidRDefault="007F0220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4D44F31D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F6F42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4034E202" w14:textId="77777777" w:rsidR="006F0FAC" w:rsidRDefault="00F75FB0">
        <w:pPr>
          <w:pStyle w:val="Zpat"/>
          <w:jc w:val="right"/>
        </w:pPr>
      </w:p>
    </w:sdtContent>
  </w:sdt>
  <w:p w14:paraId="47CF4F1A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E662" w14:textId="77777777" w:rsidR="007F0220" w:rsidRDefault="007F0220" w:rsidP="00717509">
      <w:r>
        <w:separator/>
      </w:r>
    </w:p>
  </w:footnote>
  <w:footnote w:type="continuationSeparator" w:id="0">
    <w:p w14:paraId="78DAD015" w14:textId="77777777" w:rsidR="007F0220" w:rsidRDefault="007F0220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0EC6" w14:textId="77777777" w:rsidR="006F0FAC" w:rsidRDefault="006F0FAC">
    <w:pPr>
      <w:pStyle w:val="Zhlav"/>
    </w:pPr>
  </w:p>
  <w:p w14:paraId="47599C11" w14:textId="77777777" w:rsidR="006F0FAC" w:rsidRDefault="006F0F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1C087189" w14:textId="77777777" w:rsidTr="006F0FAC">
      <w:tc>
        <w:tcPr>
          <w:tcW w:w="1526" w:type="dxa"/>
        </w:tcPr>
        <w:p w14:paraId="4CC48A82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36121F60" wp14:editId="704A87BB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2B028DD8" w14:textId="2140ECB4" w:rsidR="006F0FAC" w:rsidRDefault="006F0FAC" w:rsidP="00FF5C87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>
            <w:rPr>
              <w:rFonts w:ascii="Arial" w:hAnsi="Arial" w:cs="Arial"/>
              <w:sz w:val="40"/>
              <w:szCs w:val="40"/>
            </w:rPr>
            <w:t xml:space="preserve">v roce </w:t>
          </w:r>
          <w:r w:rsidR="00142723">
            <w:rPr>
              <w:rFonts w:ascii="Arial" w:hAnsi="Arial" w:cs="Arial"/>
              <w:sz w:val="40"/>
              <w:szCs w:val="40"/>
            </w:rPr>
            <w:t>20</w:t>
          </w:r>
          <w:r w:rsidR="002E6787">
            <w:rPr>
              <w:rFonts w:ascii="Arial" w:hAnsi="Arial" w:cs="Arial"/>
              <w:sz w:val="40"/>
              <w:szCs w:val="40"/>
            </w:rPr>
            <w:t>2</w:t>
          </w:r>
          <w:r w:rsidR="00944AF4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0AF854FD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226E0D69"/>
    <w:multiLevelType w:val="hybridMultilevel"/>
    <w:tmpl w:val="69FA260A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7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82F98"/>
    <w:multiLevelType w:val="hybridMultilevel"/>
    <w:tmpl w:val="EF507DB6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247A4"/>
    <w:multiLevelType w:val="hybridMultilevel"/>
    <w:tmpl w:val="82FCA074"/>
    <w:lvl w:ilvl="0" w:tplc="7754779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A626F4"/>
    <w:multiLevelType w:val="hybridMultilevel"/>
    <w:tmpl w:val="3BA0F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2BAF"/>
    <w:multiLevelType w:val="hybridMultilevel"/>
    <w:tmpl w:val="1B8E8B18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D671E"/>
    <w:multiLevelType w:val="hybridMultilevel"/>
    <w:tmpl w:val="54BE8590"/>
    <w:lvl w:ilvl="0" w:tplc="0405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6"/>
  </w:num>
  <w:num w:numId="5">
    <w:abstractNumId w:val="19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3"/>
  </w:num>
  <w:num w:numId="11">
    <w:abstractNumId w:val="15"/>
  </w:num>
  <w:num w:numId="12">
    <w:abstractNumId w:val="2"/>
  </w:num>
  <w:num w:numId="13">
    <w:abstractNumId w:val="16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9"/>
  </w:num>
  <w:num w:numId="19">
    <w:abstractNumId w:val="0"/>
  </w:num>
  <w:num w:numId="20">
    <w:abstractNumId w:val="8"/>
  </w:num>
  <w:num w:numId="21">
    <w:abstractNumId w:val="23"/>
  </w:num>
  <w:num w:numId="22">
    <w:abstractNumId w:val="21"/>
  </w:num>
  <w:num w:numId="23">
    <w:abstractNumId w:val="18"/>
  </w:num>
  <w:num w:numId="24">
    <w:abstractNumId w:val="25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156F2"/>
    <w:rsid w:val="000233D8"/>
    <w:rsid w:val="00027609"/>
    <w:rsid w:val="00054088"/>
    <w:rsid w:val="00056737"/>
    <w:rsid w:val="000771EC"/>
    <w:rsid w:val="000A0F54"/>
    <w:rsid w:val="000A47B3"/>
    <w:rsid w:val="000B4E4C"/>
    <w:rsid w:val="000C13DF"/>
    <w:rsid w:val="000C3C72"/>
    <w:rsid w:val="000F61E1"/>
    <w:rsid w:val="00106D06"/>
    <w:rsid w:val="00120102"/>
    <w:rsid w:val="001260C3"/>
    <w:rsid w:val="00136235"/>
    <w:rsid w:val="00140D47"/>
    <w:rsid w:val="00141AEF"/>
    <w:rsid w:val="00142723"/>
    <w:rsid w:val="00144DD7"/>
    <w:rsid w:val="0017189D"/>
    <w:rsid w:val="00175B51"/>
    <w:rsid w:val="001921C3"/>
    <w:rsid w:val="001A6046"/>
    <w:rsid w:val="001D0394"/>
    <w:rsid w:val="001E0648"/>
    <w:rsid w:val="002031E2"/>
    <w:rsid w:val="00203A14"/>
    <w:rsid w:val="002053B5"/>
    <w:rsid w:val="00205530"/>
    <w:rsid w:val="00206252"/>
    <w:rsid w:val="0021497D"/>
    <w:rsid w:val="002A48DE"/>
    <w:rsid w:val="002B2216"/>
    <w:rsid w:val="002D4FED"/>
    <w:rsid w:val="002E6787"/>
    <w:rsid w:val="002E68DF"/>
    <w:rsid w:val="0033257D"/>
    <w:rsid w:val="003411B3"/>
    <w:rsid w:val="00357918"/>
    <w:rsid w:val="00361C6F"/>
    <w:rsid w:val="00375959"/>
    <w:rsid w:val="003B009F"/>
    <w:rsid w:val="003C05BC"/>
    <w:rsid w:val="003C438F"/>
    <w:rsid w:val="003D432F"/>
    <w:rsid w:val="003E424B"/>
    <w:rsid w:val="003F0907"/>
    <w:rsid w:val="003F3903"/>
    <w:rsid w:val="0040786F"/>
    <w:rsid w:val="004105B7"/>
    <w:rsid w:val="00437FB1"/>
    <w:rsid w:val="00452D42"/>
    <w:rsid w:val="00466D0D"/>
    <w:rsid w:val="00472299"/>
    <w:rsid w:val="0048044C"/>
    <w:rsid w:val="00480A6F"/>
    <w:rsid w:val="00480BD3"/>
    <w:rsid w:val="00480E10"/>
    <w:rsid w:val="004819DA"/>
    <w:rsid w:val="00484C95"/>
    <w:rsid w:val="00487068"/>
    <w:rsid w:val="00490ADF"/>
    <w:rsid w:val="004B0498"/>
    <w:rsid w:val="004B745A"/>
    <w:rsid w:val="004E20C4"/>
    <w:rsid w:val="004E476E"/>
    <w:rsid w:val="004F25DA"/>
    <w:rsid w:val="00501D6D"/>
    <w:rsid w:val="005130FF"/>
    <w:rsid w:val="00524333"/>
    <w:rsid w:val="005409DD"/>
    <w:rsid w:val="00546C99"/>
    <w:rsid w:val="005831D9"/>
    <w:rsid w:val="0058401E"/>
    <w:rsid w:val="005B1613"/>
    <w:rsid w:val="005C12FE"/>
    <w:rsid w:val="005C26CD"/>
    <w:rsid w:val="005D3D50"/>
    <w:rsid w:val="005D4A1C"/>
    <w:rsid w:val="005E1D65"/>
    <w:rsid w:val="0060002A"/>
    <w:rsid w:val="006032EB"/>
    <w:rsid w:val="00613E1C"/>
    <w:rsid w:val="0061480A"/>
    <w:rsid w:val="00624CD1"/>
    <w:rsid w:val="00631FE6"/>
    <w:rsid w:val="00633DD7"/>
    <w:rsid w:val="00651C0D"/>
    <w:rsid w:val="00676714"/>
    <w:rsid w:val="00682098"/>
    <w:rsid w:val="006A78F5"/>
    <w:rsid w:val="006C6113"/>
    <w:rsid w:val="006C6F1D"/>
    <w:rsid w:val="006E2E41"/>
    <w:rsid w:val="006E42B4"/>
    <w:rsid w:val="006E5F4F"/>
    <w:rsid w:val="006E7346"/>
    <w:rsid w:val="006F0071"/>
    <w:rsid w:val="006F0FAC"/>
    <w:rsid w:val="006F36DA"/>
    <w:rsid w:val="00717509"/>
    <w:rsid w:val="00737914"/>
    <w:rsid w:val="007464C4"/>
    <w:rsid w:val="0075186B"/>
    <w:rsid w:val="0075563C"/>
    <w:rsid w:val="0076770A"/>
    <w:rsid w:val="00770513"/>
    <w:rsid w:val="00771AC3"/>
    <w:rsid w:val="0078431F"/>
    <w:rsid w:val="00785366"/>
    <w:rsid w:val="0079509F"/>
    <w:rsid w:val="007F0220"/>
    <w:rsid w:val="00802D86"/>
    <w:rsid w:val="0082471B"/>
    <w:rsid w:val="00831D9C"/>
    <w:rsid w:val="008421F1"/>
    <w:rsid w:val="00842688"/>
    <w:rsid w:val="00865645"/>
    <w:rsid w:val="0086793D"/>
    <w:rsid w:val="00877F0F"/>
    <w:rsid w:val="00881EEC"/>
    <w:rsid w:val="008869AC"/>
    <w:rsid w:val="008A211C"/>
    <w:rsid w:val="008B2E87"/>
    <w:rsid w:val="008F27CB"/>
    <w:rsid w:val="008F648D"/>
    <w:rsid w:val="0090271B"/>
    <w:rsid w:val="00903F4D"/>
    <w:rsid w:val="00904E49"/>
    <w:rsid w:val="00926A2E"/>
    <w:rsid w:val="00933826"/>
    <w:rsid w:val="00941DB1"/>
    <w:rsid w:val="00942D4A"/>
    <w:rsid w:val="00944AF4"/>
    <w:rsid w:val="00955E51"/>
    <w:rsid w:val="00973EEC"/>
    <w:rsid w:val="0097672F"/>
    <w:rsid w:val="009B3215"/>
    <w:rsid w:val="009B6372"/>
    <w:rsid w:val="009D293A"/>
    <w:rsid w:val="009D5359"/>
    <w:rsid w:val="00A06412"/>
    <w:rsid w:val="00A13AD8"/>
    <w:rsid w:val="00A358A4"/>
    <w:rsid w:val="00A50686"/>
    <w:rsid w:val="00A65B8F"/>
    <w:rsid w:val="00A6704B"/>
    <w:rsid w:val="00A70109"/>
    <w:rsid w:val="00A8241A"/>
    <w:rsid w:val="00A836D8"/>
    <w:rsid w:val="00AA1F67"/>
    <w:rsid w:val="00AE74E7"/>
    <w:rsid w:val="00B048C1"/>
    <w:rsid w:val="00B23404"/>
    <w:rsid w:val="00B4295A"/>
    <w:rsid w:val="00B50FD1"/>
    <w:rsid w:val="00B71A72"/>
    <w:rsid w:val="00B74DAD"/>
    <w:rsid w:val="00B82810"/>
    <w:rsid w:val="00B86263"/>
    <w:rsid w:val="00B91785"/>
    <w:rsid w:val="00BB501D"/>
    <w:rsid w:val="00BC2201"/>
    <w:rsid w:val="00BD5665"/>
    <w:rsid w:val="00C0051E"/>
    <w:rsid w:val="00C014C8"/>
    <w:rsid w:val="00C024C7"/>
    <w:rsid w:val="00C14933"/>
    <w:rsid w:val="00C14E87"/>
    <w:rsid w:val="00C26CF3"/>
    <w:rsid w:val="00C26D82"/>
    <w:rsid w:val="00C32494"/>
    <w:rsid w:val="00C37E5A"/>
    <w:rsid w:val="00C54DCC"/>
    <w:rsid w:val="00C7396A"/>
    <w:rsid w:val="00C837E8"/>
    <w:rsid w:val="00CA43E5"/>
    <w:rsid w:val="00CA7A37"/>
    <w:rsid w:val="00CD4843"/>
    <w:rsid w:val="00CE1444"/>
    <w:rsid w:val="00CE3B41"/>
    <w:rsid w:val="00D046C6"/>
    <w:rsid w:val="00D21189"/>
    <w:rsid w:val="00D26FE6"/>
    <w:rsid w:val="00D458E5"/>
    <w:rsid w:val="00D47132"/>
    <w:rsid w:val="00D47861"/>
    <w:rsid w:val="00D478B7"/>
    <w:rsid w:val="00D56C38"/>
    <w:rsid w:val="00D601ED"/>
    <w:rsid w:val="00D839EB"/>
    <w:rsid w:val="00D86B28"/>
    <w:rsid w:val="00D95658"/>
    <w:rsid w:val="00DA2963"/>
    <w:rsid w:val="00DA4234"/>
    <w:rsid w:val="00DB3C46"/>
    <w:rsid w:val="00DC6833"/>
    <w:rsid w:val="00DE64BB"/>
    <w:rsid w:val="00E03F90"/>
    <w:rsid w:val="00E07A29"/>
    <w:rsid w:val="00E149F1"/>
    <w:rsid w:val="00E60495"/>
    <w:rsid w:val="00E64783"/>
    <w:rsid w:val="00E76DB9"/>
    <w:rsid w:val="00EB2553"/>
    <w:rsid w:val="00EB4FF7"/>
    <w:rsid w:val="00ED5E50"/>
    <w:rsid w:val="00EE4561"/>
    <w:rsid w:val="00EE4CDC"/>
    <w:rsid w:val="00EF609B"/>
    <w:rsid w:val="00F00F31"/>
    <w:rsid w:val="00F137E8"/>
    <w:rsid w:val="00F2154E"/>
    <w:rsid w:val="00F2252B"/>
    <w:rsid w:val="00F41266"/>
    <w:rsid w:val="00F54FF7"/>
    <w:rsid w:val="00F65B4D"/>
    <w:rsid w:val="00F70C41"/>
    <w:rsid w:val="00F7659A"/>
    <w:rsid w:val="00F82A96"/>
    <w:rsid w:val="00F90555"/>
    <w:rsid w:val="00F90832"/>
    <w:rsid w:val="00FA4BE7"/>
    <w:rsid w:val="00FC5929"/>
    <w:rsid w:val="00FD6367"/>
    <w:rsid w:val="00FE511E"/>
    <w:rsid w:val="00FF2F5C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49430EE"/>
  <w15:docId w15:val="{8A581239-BC18-4B31-B8BE-ECFBA52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4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F41F-1C58-459B-9555-F40062C3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1186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10</cp:revision>
  <cp:lastPrinted>2021-10-26T12:05:00Z</cp:lastPrinted>
  <dcterms:created xsi:type="dcterms:W3CDTF">2021-08-26T09:15:00Z</dcterms:created>
  <dcterms:modified xsi:type="dcterms:W3CDTF">2021-10-26T12:05:00Z</dcterms:modified>
</cp:coreProperties>
</file>